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9C5D59" w:rsidP="00474AFE">
      <w:pPr>
        <w:jc w:val="center"/>
        <w:rPr>
          <w:noProof/>
          <w:lang w:val="tr-TR" w:eastAsia="tr-TR" w:bidi="ar-SA"/>
        </w:rPr>
      </w:pPr>
      <w:r>
        <w:rPr>
          <w:noProof/>
          <w:lang w:val="tr-TR" w:eastAsia="tr-TR" w:bidi="ar-SA"/>
        </w:rPr>
        <w:pict>
          <v:rect id="_x0000_s1028" style="position:absolute;left:0;text-align:left;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6"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E73AE3" w:rsidP="002C5B9B">
      <w:pPr>
        <w:spacing w:before="120" w:after="120" w:line="240" w:lineRule="auto"/>
        <w:ind w:firstLine="567"/>
        <w:jc w:val="right"/>
        <w:rPr>
          <w:rFonts w:ascii="Times New Roman" w:hAnsi="Times New Roman"/>
          <w:b/>
          <w:lang w:val="tr-TR"/>
        </w:rPr>
      </w:pPr>
      <w:r>
        <w:rPr>
          <w:rFonts w:ascii="Times New Roman" w:hAnsi="Times New Roman"/>
          <w:b/>
          <w:lang w:val="tr-TR"/>
        </w:rPr>
        <w:t>0</w:t>
      </w:r>
      <w:r w:rsidR="00E059EF">
        <w:rPr>
          <w:rFonts w:ascii="Times New Roman" w:hAnsi="Times New Roman"/>
          <w:b/>
          <w:lang w:val="tr-TR"/>
        </w:rPr>
        <w:t>8</w:t>
      </w:r>
      <w:r w:rsidR="00DA3686" w:rsidRPr="002C5B9B">
        <w:rPr>
          <w:rFonts w:ascii="Times New Roman" w:hAnsi="Times New Roman"/>
          <w:b/>
          <w:lang w:val="tr-TR"/>
        </w:rPr>
        <w:t>.</w:t>
      </w:r>
      <w:r w:rsidR="002C5B9B" w:rsidRPr="002C5B9B">
        <w:rPr>
          <w:rFonts w:ascii="Times New Roman" w:hAnsi="Times New Roman"/>
          <w:b/>
          <w:lang w:val="tr-TR"/>
        </w:rPr>
        <w:t>0</w:t>
      </w:r>
      <w:r>
        <w:rPr>
          <w:rFonts w:ascii="Times New Roman" w:hAnsi="Times New Roman"/>
          <w:b/>
          <w:lang w:val="tr-TR"/>
        </w:rPr>
        <w:t>9</w:t>
      </w:r>
      <w:r w:rsidR="00D32467" w:rsidRPr="002C5B9B">
        <w:rPr>
          <w:rFonts w:ascii="Times New Roman" w:hAnsi="Times New Roman"/>
          <w:b/>
          <w:lang w:val="tr-TR"/>
        </w:rPr>
        <w:t>.201</w:t>
      </w:r>
      <w:r w:rsidR="002C5B9B" w:rsidRPr="002C5B9B">
        <w:rPr>
          <w:rFonts w:ascii="Times New Roman" w:hAnsi="Times New Roman"/>
          <w:b/>
          <w:lang w:val="tr-TR"/>
        </w:rPr>
        <w:t>4</w:t>
      </w:r>
    </w:p>
    <w:p w:rsidR="00F251E4" w:rsidRPr="00F251E4" w:rsidRDefault="00F251E4" w:rsidP="008C4F64">
      <w:pPr>
        <w:spacing w:after="0" w:line="360" w:lineRule="auto"/>
        <w:jc w:val="center"/>
        <w:rPr>
          <w:rFonts w:ascii="Arial" w:hAnsi="Arial" w:cs="Arial"/>
          <w:b/>
          <w:sz w:val="4"/>
          <w:szCs w:val="4"/>
          <w:lang w:val="tr-TR"/>
        </w:rPr>
      </w:pPr>
      <w:bookmarkStart w:id="0" w:name="_GoBack"/>
      <w:bookmarkEnd w:id="0"/>
    </w:p>
    <w:p w:rsidR="00E059EF" w:rsidRPr="00340D89" w:rsidRDefault="00E059EF" w:rsidP="00E059EF">
      <w:pPr>
        <w:spacing w:before="120" w:after="0" w:line="240" w:lineRule="auto"/>
        <w:jc w:val="center"/>
        <w:rPr>
          <w:rFonts w:ascii="Arial Black" w:hAnsi="Arial Black" w:cs="Arial"/>
          <w:b/>
          <w:sz w:val="32"/>
          <w:szCs w:val="32"/>
          <w:lang w:val="tr-TR"/>
        </w:rPr>
      </w:pPr>
      <w:r w:rsidRPr="00340D89">
        <w:rPr>
          <w:rFonts w:ascii="Arial Black" w:hAnsi="Arial Black" w:cs="Arial"/>
          <w:b/>
          <w:sz w:val="32"/>
          <w:szCs w:val="32"/>
          <w:lang w:val="tr-TR"/>
        </w:rPr>
        <w:t>Türkiye’yi Önce Ucuz Emek Cenneti Yaptılar</w:t>
      </w:r>
    </w:p>
    <w:p w:rsidR="00E059EF" w:rsidRPr="00340D89" w:rsidRDefault="00E059EF" w:rsidP="00E059EF">
      <w:pPr>
        <w:spacing w:before="120" w:after="0" w:line="240" w:lineRule="auto"/>
        <w:jc w:val="center"/>
        <w:rPr>
          <w:rFonts w:ascii="Arial Black" w:hAnsi="Arial Black" w:cs="Arial"/>
          <w:b/>
          <w:sz w:val="32"/>
          <w:szCs w:val="32"/>
          <w:lang w:val="tr-TR"/>
        </w:rPr>
      </w:pPr>
      <w:r w:rsidRPr="00340D89">
        <w:rPr>
          <w:rFonts w:ascii="Arial Black" w:hAnsi="Arial Black" w:cs="Arial"/>
          <w:b/>
          <w:sz w:val="32"/>
          <w:szCs w:val="32"/>
          <w:lang w:val="tr-TR"/>
        </w:rPr>
        <w:t>Şimdi de Ucuz Ölümler Ülkesi…</w:t>
      </w:r>
    </w:p>
    <w:p w:rsidR="00E059EF" w:rsidRPr="00E059EF" w:rsidRDefault="00E059EF" w:rsidP="00E059EF">
      <w:pPr>
        <w:spacing w:before="240" w:after="0" w:line="240" w:lineRule="auto"/>
        <w:ind w:firstLine="567"/>
        <w:jc w:val="both"/>
        <w:rPr>
          <w:rFonts w:asciiTheme="majorHAnsi" w:hAnsiTheme="majorHAnsi" w:cs="Arial"/>
          <w:lang w:val="tr-TR"/>
        </w:rPr>
      </w:pPr>
      <w:r w:rsidRPr="00E059EF">
        <w:rPr>
          <w:rFonts w:asciiTheme="majorHAnsi" w:hAnsiTheme="majorHAnsi" w:cs="Arial"/>
          <w:lang w:val="tr-TR"/>
        </w:rPr>
        <w:t xml:space="preserve">10 emekçi kardeşimizi daha aşırı kar hırsı ile gözü dönmüş sermaye ve onlara sınırsızca sömürme ve öldürme hakkı tanıyan yönetim anlayışına kurban verdik.  </w:t>
      </w:r>
    </w:p>
    <w:p w:rsidR="00E059EF" w:rsidRPr="00E059EF" w:rsidRDefault="00E059EF" w:rsidP="00E059EF">
      <w:pPr>
        <w:spacing w:before="120" w:after="0" w:line="240" w:lineRule="auto"/>
        <w:ind w:firstLine="567"/>
        <w:jc w:val="both"/>
        <w:rPr>
          <w:rFonts w:asciiTheme="majorHAnsi" w:hAnsiTheme="majorHAnsi" w:cs="Arial"/>
          <w:lang w:val="tr-TR"/>
        </w:rPr>
      </w:pPr>
      <w:r w:rsidRPr="00E059EF">
        <w:rPr>
          <w:rFonts w:asciiTheme="majorHAnsi" w:hAnsiTheme="majorHAnsi" w:cs="Arial"/>
          <w:lang w:val="tr-TR"/>
        </w:rPr>
        <w:t>Türkiye artık seri iş cinayetlerine dönüşen iş kazalarında ne yazık ki Avrupa’da birinci duruma geldi. 2014 yılında ölenlerin sayısı 1281 kişi oldu.</w:t>
      </w:r>
    </w:p>
    <w:p w:rsidR="00E059EF" w:rsidRPr="00E059EF" w:rsidRDefault="00E059EF" w:rsidP="00E059EF">
      <w:pPr>
        <w:spacing w:before="120" w:after="0" w:line="240" w:lineRule="auto"/>
        <w:ind w:firstLine="567"/>
        <w:jc w:val="both"/>
        <w:rPr>
          <w:rFonts w:asciiTheme="majorHAnsi" w:hAnsiTheme="majorHAnsi" w:cs="Arial"/>
          <w:lang w:val="tr-TR"/>
        </w:rPr>
      </w:pPr>
      <w:r w:rsidRPr="00E059EF">
        <w:rPr>
          <w:rFonts w:asciiTheme="majorHAnsi" w:hAnsiTheme="majorHAnsi" w:cs="Arial"/>
          <w:lang w:val="tr-TR"/>
        </w:rPr>
        <w:t xml:space="preserve">Bunca ölüm, dökülen kan tesadüf olamaz ve kaybettiğimiz bu canları “iş kazası” diyerek geçiştiremeyiz. Zonguldak’ta, Soma’da, Kozlu’da, </w:t>
      </w:r>
      <w:proofErr w:type="spellStart"/>
      <w:r w:rsidRPr="00E059EF">
        <w:rPr>
          <w:rFonts w:asciiTheme="majorHAnsi" w:hAnsiTheme="majorHAnsi" w:cs="Arial"/>
          <w:lang w:val="tr-TR"/>
        </w:rPr>
        <w:t>Karadon’da</w:t>
      </w:r>
      <w:proofErr w:type="spellEnd"/>
      <w:r w:rsidRPr="00E059EF">
        <w:rPr>
          <w:rFonts w:asciiTheme="majorHAnsi" w:hAnsiTheme="majorHAnsi" w:cs="Arial"/>
          <w:lang w:val="tr-TR"/>
        </w:rPr>
        <w:t xml:space="preserve">, </w:t>
      </w:r>
      <w:proofErr w:type="spellStart"/>
      <w:r w:rsidRPr="00E059EF">
        <w:rPr>
          <w:rFonts w:asciiTheme="majorHAnsi" w:hAnsiTheme="majorHAnsi" w:cs="Arial"/>
          <w:lang w:val="tr-TR"/>
        </w:rPr>
        <w:t>Av</w:t>
      </w:r>
      <w:r w:rsidR="00340D89">
        <w:rPr>
          <w:rFonts w:asciiTheme="majorHAnsi" w:hAnsiTheme="majorHAnsi" w:cs="Arial"/>
          <w:lang w:val="tr-TR"/>
        </w:rPr>
        <w:t>cılar’da</w:t>
      </w:r>
      <w:proofErr w:type="spellEnd"/>
      <w:r w:rsidR="00340D89">
        <w:rPr>
          <w:rFonts w:asciiTheme="majorHAnsi" w:hAnsiTheme="majorHAnsi" w:cs="Arial"/>
          <w:lang w:val="tr-TR"/>
        </w:rPr>
        <w:t>, Mardin’de ve daha bir</w:t>
      </w:r>
      <w:r w:rsidRPr="00E059EF">
        <w:rPr>
          <w:rFonts w:asciiTheme="majorHAnsi" w:hAnsiTheme="majorHAnsi" w:cs="Arial"/>
          <w:lang w:val="tr-TR"/>
        </w:rPr>
        <w:t>çok yerde yitirilen yaşamların, sönen ocakların, babasız kalan çocukların acıları kuru taziyelerle, basmakalıp sözlerle geçiştirilemez.</w:t>
      </w:r>
    </w:p>
    <w:p w:rsidR="00E059EF" w:rsidRPr="00E059EF" w:rsidRDefault="00E16CC4" w:rsidP="00E059EF">
      <w:pPr>
        <w:spacing w:before="120" w:after="0" w:line="240" w:lineRule="auto"/>
        <w:ind w:firstLine="567"/>
        <w:jc w:val="both"/>
        <w:rPr>
          <w:rFonts w:asciiTheme="majorHAnsi" w:hAnsiTheme="majorHAnsi" w:cs="Arial"/>
          <w:lang w:val="tr-TR"/>
        </w:rPr>
      </w:pPr>
      <w:r>
        <w:rPr>
          <w:rFonts w:asciiTheme="majorHAnsi" w:hAnsiTheme="majorHAnsi" w:cs="Arial"/>
          <w:lang w:val="tr-TR"/>
        </w:rPr>
        <w:t>“</w:t>
      </w:r>
      <w:r w:rsidR="00E059EF" w:rsidRPr="00E059EF">
        <w:rPr>
          <w:rFonts w:asciiTheme="majorHAnsi" w:hAnsiTheme="majorHAnsi" w:cs="Arial"/>
          <w:lang w:val="tr-TR"/>
        </w:rPr>
        <w:t>Yeni Türkiye</w:t>
      </w:r>
      <w:r>
        <w:rPr>
          <w:rFonts w:asciiTheme="majorHAnsi" w:hAnsiTheme="majorHAnsi" w:cs="Arial"/>
          <w:lang w:val="tr-TR"/>
        </w:rPr>
        <w:t>”</w:t>
      </w:r>
      <w:r w:rsidR="00E059EF" w:rsidRPr="00E059EF">
        <w:rPr>
          <w:rFonts w:asciiTheme="majorHAnsi" w:hAnsiTheme="majorHAnsi" w:cs="Arial"/>
          <w:lang w:val="tr-TR"/>
        </w:rPr>
        <w:t xml:space="preserve"> teraneleriyle kuruldukları yeni makamları ve köşkleri kutsayanlar, inşaatları, maden ocaklarını, tersaneleri, fabrikaları ve hatta tarlaları işçi mezarlığına dönüştürmenin utancıyla yüzleri kızarmadan nasıl bu halkın içine çıkacaklar, gözlerinin içine bakarak konuşacaklar?</w:t>
      </w:r>
    </w:p>
    <w:p w:rsidR="00E059EF" w:rsidRPr="00E059EF" w:rsidRDefault="00E059EF" w:rsidP="00E059EF">
      <w:pPr>
        <w:spacing w:before="120" w:after="0" w:line="240" w:lineRule="auto"/>
        <w:ind w:firstLine="567"/>
        <w:jc w:val="both"/>
        <w:rPr>
          <w:rFonts w:asciiTheme="majorHAnsi" w:hAnsiTheme="majorHAnsi" w:cs="Arial"/>
          <w:lang w:val="tr-TR"/>
        </w:rPr>
      </w:pPr>
      <w:r w:rsidRPr="00E059EF">
        <w:rPr>
          <w:rFonts w:asciiTheme="majorHAnsi" w:hAnsiTheme="majorHAnsi" w:cs="Arial"/>
          <w:lang w:val="tr-TR"/>
        </w:rPr>
        <w:t>Soma’da karlılığını beş misline çıkaran ş</w:t>
      </w:r>
      <w:r w:rsidR="004C0353">
        <w:rPr>
          <w:rFonts w:asciiTheme="majorHAnsi" w:hAnsiTheme="majorHAnsi" w:cs="Arial"/>
          <w:lang w:val="tr-TR"/>
        </w:rPr>
        <w:t xml:space="preserve">irkete methiyeler düzen anlayış, </w:t>
      </w:r>
      <w:r w:rsidRPr="00E059EF">
        <w:rPr>
          <w:rFonts w:asciiTheme="majorHAnsi" w:hAnsiTheme="majorHAnsi" w:cs="Arial"/>
          <w:lang w:val="tr-TR"/>
        </w:rPr>
        <w:t xml:space="preserve">301 kişinin ölümünden sonra bile söz konusu şirketi korumaya devam etmektedir. İşletme şu anda Soma’da üretime devam ederken sırf sermayeye yeni maliyetler yüklenmesin diye </w:t>
      </w:r>
      <w:r w:rsidR="004C0353">
        <w:rPr>
          <w:rFonts w:asciiTheme="majorHAnsi" w:hAnsiTheme="majorHAnsi" w:cs="Arial"/>
          <w:lang w:val="tr-TR"/>
        </w:rPr>
        <w:t>T</w:t>
      </w:r>
      <w:r w:rsidRPr="00E059EF">
        <w:rPr>
          <w:rFonts w:asciiTheme="majorHAnsi" w:hAnsiTheme="majorHAnsi" w:cs="Arial"/>
          <w:lang w:val="tr-TR"/>
        </w:rPr>
        <w:t xml:space="preserve">orba </w:t>
      </w:r>
      <w:r w:rsidR="004C0353">
        <w:rPr>
          <w:rFonts w:asciiTheme="majorHAnsi" w:hAnsiTheme="majorHAnsi" w:cs="Arial"/>
          <w:lang w:val="tr-TR"/>
        </w:rPr>
        <w:t>Y</w:t>
      </w:r>
      <w:r w:rsidRPr="00E059EF">
        <w:rPr>
          <w:rFonts w:asciiTheme="majorHAnsi" w:hAnsiTheme="majorHAnsi" w:cs="Arial"/>
          <w:lang w:val="tr-TR"/>
        </w:rPr>
        <w:t>asa</w:t>
      </w:r>
      <w:r w:rsidR="004C0353">
        <w:rPr>
          <w:rFonts w:asciiTheme="majorHAnsi" w:hAnsiTheme="majorHAnsi" w:cs="Arial"/>
          <w:lang w:val="tr-TR"/>
        </w:rPr>
        <w:t>’</w:t>
      </w:r>
      <w:r w:rsidRPr="00E059EF">
        <w:rPr>
          <w:rFonts w:asciiTheme="majorHAnsi" w:hAnsiTheme="majorHAnsi" w:cs="Arial"/>
          <w:lang w:val="tr-TR"/>
        </w:rPr>
        <w:t>dan son anda “yaşam odaları” ile ilgili madde çıkartılmıştır.</w:t>
      </w:r>
    </w:p>
    <w:p w:rsidR="00E059EF" w:rsidRPr="00E059EF" w:rsidRDefault="00E059EF" w:rsidP="00E059EF">
      <w:pPr>
        <w:spacing w:before="120" w:after="0" w:line="240" w:lineRule="auto"/>
        <w:ind w:firstLine="567"/>
        <w:jc w:val="both"/>
        <w:rPr>
          <w:rFonts w:asciiTheme="majorHAnsi" w:hAnsiTheme="majorHAnsi" w:cs="Arial"/>
          <w:lang w:val="tr-TR"/>
        </w:rPr>
      </w:pPr>
      <w:r w:rsidRPr="00E059EF">
        <w:rPr>
          <w:rFonts w:asciiTheme="majorHAnsi" w:hAnsiTheme="majorHAnsi" w:cs="Arial"/>
          <w:lang w:val="tr-TR"/>
        </w:rPr>
        <w:t>Şimdi aynı zihni</w:t>
      </w:r>
      <w:r w:rsidR="0067388F">
        <w:rPr>
          <w:rFonts w:asciiTheme="majorHAnsi" w:hAnsiTheme="majorHAnsi" w:cs="Arial"/>
          <w:lang w:val="tr-TR"/>
        </w:rPr>
        <w:t xml:space="preserve">yet, </w:t>
      </w:r>
      <w:proofErr w:type="spellStart"/>
      <w:r w:rsidR="0067388F" w:rsidRPr="0067388F">
        <w:t>Mecidiyeköy’</w:t>
      </w:r>
      <w:r w:rsidR="00340D89" w:rsidRPr="0067388F">
        <w:t>ü</w:t>
      </w:r>
      <w:proofErr w:type="spellEnd"/>
      <w:r w:rsidR="00340D89">
        <w:rPr>
          <w:rFonts w:asciiTheme="majorHAnsi" w:hAnsiTheme="majorHAnsi" w:cs="Arial"/>
          <w:lang w:val="tr-TR"/>
        </w:rPr>
        <w:t xml:space="preserve"> yağmalama po</w:t>
      </w:r>
      <w:r w:rsidRPr="00E059EF">
        <w:rPr>
          <w:rFonts w:asciiTheme="majorHAnsi" w:hAnsiTheme="majorHAnsi" w:cs="Arial"/>
          <w:lang w:val="tr-TR"/>
        </w:rPr>
        <w:t xml:space="preserve">litikalarının bir parçası olarak kurgulanan Torunlar </w:t>
      </w:r>
      <w:proofErr w:type="spellStart"/>
      <w:r w:rsidR="0067388F">
        <w:rPr>
          <w:rFonts w:asciiTheme="majorHAnsi" w:hAnsiTheme="majorHAnsi" w:cs="Arial"/>
          <w:lang w:val="tr-TR"/>
        </w:rPr>
        <w:t>İ</w:t>
      </w:r>
      <w:r w:rsidRPr="00E059EF">
        <w:rPr>
          <w:rFonts w:asciiTheme="majorHAnsi" w:hAnsiTheme="majorHAnsi" w:cs="Arial"/>
          <w:lang w:val="tr-TR"/>
        </w:rPr>
        <w:t>nşaat</w:t>
      </w:r>
      <w:r w:rsidR="0067388F">
        <w:rPr>
          <w:rFonts w:asciiTheme="majorHAnsi" w:hAnsiTheme="majorHAnsi" w:cs="Arial"/>
          <w:lang w:val="tr-TR"/>
        </w:rPr>
        <w:t>’</w:t>
      </w:r>
      <w:r w:rsidRPr="00E059EF">
        <w:rPr>
          <w:rFonts w:asciiTheme="majorHAnsi" w:hAnsiTheme="majorHAnsi" w:cs="Arial"/>
          <w:lang w:val="tr-TR"/>
        </w:rPr>
        <w:t>n</w:t>
      </w:r>
      <w:proofErr w:type="spellEnd"/>
      <w:r w:rsidRPr="00E059EF">
        <w:rPr>
          <w:rFonts w:asciiTheme="majorHAnsi" w:hAnsiTheme="majorHAnsi" w:cs="Arial"/>
          <w:lang w:val="tr-TR"/>
        </w:rPr>
        <w:t xml:space="preserve"> icraatlarında 10 işçinin ölümüyle karşımıza çıkmıştır. Daha birkaç ay önce aynı inşaatta ölen bir emekçinin kanı </w:t>
      </w:r>
      <w:r w:rsidR="00E81EA7">
        <w:rPr>
          <w:rFonts w:asciiTheme="majorHAnsi" w:hAnsiTheme="majorHAnsi" w:cs="Arial"/>
          <w:lang w:val="tr-TR"/>
        </w:rPr>
        <w:t xml:space="preserve">kurumadan meydana gelen bu olay, </w:t>
      </w:r>
      <w:r w:rsidRPr="00E059EF">
        <w:rPr>
          <w:rFonts w:asciiTheme="majorHAnsi" w:hAnsiTheme="majorHAnsi" w:cs="Arial"/>
          <w:lang w:val="tr-TR"/>
        </w:rPr>
        <w:t>ülkemizde insana ve emekçiye bakış açısını ortaya koyması açısından son derece çarpıcıdır.</w:t>
      </w:r>
    </w:p>
    <w:p w:rsidR="00E059EF" w:rsidRPr="00E81EA7" w:rsidRDefault="00E059EF" w:rsidP="00E059EF">
      <w:pPr>
        <w:spacing w:before="120" w:after="0" w:line="240" w:lineRule="auto"/>
        <w:ind w:firstLine="567"/>
        <w:jc w:val="both"/>
        <w:rPr>
          <w:rFonts w:asciiTheme="majorHAnsi" w:hAnsiTheme="majorHAnsi" w:cs="Arial"/>
          <w:b/>
          <w:lang w:val="tr-TR"/>
        </w:rPr>
      </w:pPr>
      <w:r w:rsidRPr="00E059EF">
        <w:rPr>
          <w:rFonts w:asciiTheme="majorHAnsi" w:hAnsiTheme="majorHAnsi" w:cs="Arial"/>
          <w:lang w:val="tr-TR"/>
        </w:rPr>
        <w:t>Torunlar şirketi söz konusu inşaat sürecinde alınması gereken asgari önlemleri dahi almayıp gerekli denet</w:t>
      </w:r>
      <w:r w:rsidR="00E81EA7">
        <w:rPr>
          <w:rFonts w:asciiTheme="majorHAnsi" w:hAnsiTheme="majorHAnsi" w:cs="Arial"/>
          <w:lang w:val="tr-TR"/>
        </w:rPr>
        <w:t>im</w:t>
      </w:r>
      <w:r w:rsidRPr="00E059EF">
        <w:rPr>
          <w:rFonts w:asciiTheme="majorHAnsi" w:hAnsiTheme="majorHAnsi" w:cs="Arial"/>
          <w:lang w:val="tr-TR"/>
        </w:rPr>
        <w:t>l</w:t>
      </w:r>
      <w:r w:rsidR="00E81EA7">
        <w:rPr>
          <w:rFonts w:asciiTheme="majorHAnsi" w:hAnsiTheme="majorHAnsi" w:cs="Arial"/>
          <w:lang w:val="tr-TR"/>
        </w:rPr>
        <w:t>eri</w:t>
      </w:r>
      <w:r w:rsidRPr="00E059EF">
        <w:rPr>
          <w:rFonts w:asciiTheme="majorHAnsi" w:hAnsiTheme="majorHAnsi" w:cs="Arial"/>
          <w:lang w:val="tr-TR"/>
        </w:rPr>
        <w:t xml:space="preserve"> yaptırmazken bu cinayetlerin asli fai</w:t>
      </w:r>
      <w:r w:rsidR="00E81EA7">
        <w:rPr>
          <w:rFonts w:asciiTheme="majorHAnsi" w:hAnsiTheme="majorHAnsi" w:cs="Arial"/>
          <w:lang w:val="tr-TR"/>
        </w:rPr>
        <w:t xml:space="preserve">li olan iktidarın ortağı olarak, </w:t>
      </w:r>
      <w:r w:rsidRPr="00E81EA7">
        <w:rPr>
          <w:rFonts w:asciiTheme="majorHAnsi" w:hAnsiTheme="majorHAnsi" w:cs="Arial"/>
          <w:b/>
          <w:lang w:val="tr-TR"/>
        </w:rPr>
        <w:t>karını bir yıl içinde</w:t>
      </w:r>
      <w:r w:rsidRPr="00E059EF">
        <w:rPr>
          <w:rFonts w:asciiTheme="majorHAnsi" w:hAnsiTheme="majorHAnsi" w:cs="Arial"/>
          <w:lang w:val="tr-TR"/>
        </w:rPr>
        <w:t xml:space="preserve"> </w:t>
      </w:r>
      <w:r w:rsidRPr="00E81EA7">
        <w:rPr>
          <w:rFonts w:asciiTheme="majorHAnsi" w:hAnsiTheme="majorHAnsi" w:cs="Arial"/>
          <w:b/>
          <w:lang w:val="tr-TR"/>
        </w:rPr>
        <w:t xml:space="preserve">yüzde 900 gibi inanılmaz ve dünya ölçeklerinin çok </w:t>
      </w:r>
      <w:proofErr w:type="spellStart"/>
      <w:r w:rsidRPr="00E81EA7">
        <w:rPr>
          <w:rFonts w:asciiTheme="majorHAnsi" w:hAnsiTheme="majorHAnsi" w:cs="Arial"/>
          <w:b/>
          <w:lang w:val="tr-TR"/>
        </w:rPr>
        <w:t>çok</w:t>
      </w:r>
      <w:proofErr w:type="spellEnd"/>
      <w:r w:rsidRPr="00E81EA7">
        <w:rPr>
          <w:rFonts w:asciiTheme="majorHAnsi" w:hAnsiTheme="majorHAnsi" w:cs="Arial"/>
          <w:b/>
          <w:lang w:val="tr-TR"/>
        </w:rPr>
        <w:t xml:space="preserve"> üzerinde bir oranda artırmayı “başarmıştır”.</w:t>
      </w:r>
    </w:p>
    <w:p w:rsidR="00E059EF" w:rsidRPr="00C55282" w:rsidRDefault="00E059EF" w:rsidP="00E059EF">
      <w:pPr>
        <w:spacing w:before="120" w:after="0" w:line="240" w:lineRule="auto"/>
        <w:ind w:firstLine="567"/>
        <w:jc w:val="both"/>
        <w:rPr>
          <w:rFonts w:asciiTheme="majorHAnsi" w:hAnsiTheme="majorHAnsi" w:cs="Arial"/>
          <w:b/>
          <w:lang w:val="tr-TR"/>
        </w:rPr>
      </w:pPr>
      <w:r w:rsidRPr="00C55282">
        <w:rPr>
          <w:rFonts w:asciiTheme="majorHAnsi" w:hAnsiTheme="majorHAnsi" w:cs="Arial"/>
          <w:b/>
          <w:lang w:val="tr-TR"/>
        </w:rPr>
        <w:t>Kapitalizmin vahşi ve en acımasız dönemini andıran ve çalışanların köle gibi çalıştırıldığı günleri 21. Yüzyıl Türkiye’sinde bizlere yaşatan, sermayen</w:t>
      </w:r>
      <w:r w:rsidR="00C55282" w:rsidRPr="00C55282">
        <w:rPr>
          <w:rFonts w:asciiTheme="majorHAnsi" w:hAnsiTheme="majorHAnsi" w:cs="Arial"/>
          <w:b/>
          <w:lang w:val="tr-TR"/>
        </w:rPr>
        <w:t>i</w:t>
      </w:r>
      <w:r w:rsidRPr="00C55282">
        <w:rPr>
          <w:rFonts w:asciiTheme="majorHAnsi" w:hAnsiTheme="majorHAnsi" w:cs="Arial"/>
          <w:b/>
          <w:lang w:val="tr-TR"/>
        </w:rPr>
        <w:t xml:space="preserve">n kayıtsız şartsız </w:t>
      </w:r>
      <w:proofErr w:type="gramStart"/>
      <w:r w:rsidRPr="00C55282">
        <w:rPr>
          <w:rFonts w:asciiTheme="majorHAnsi" w:hAnsiTheme="majorHAnsi" w:cs="Arial"/>
          <w:b/>
          <w:lang w:val="tr-TR"/>
        </w:rPr>
        <w:t>hakimiyetini</w:t>
      </w:r>
      <w:proofErr w:type="gramEnd"/>
      <w:r w:rsidRPr="00C55282">
        <w:rPr>
          <w:rFonts w:asciiTheme="majorHAnsi" w:hAnsiTheme="majorHAnsi" w:cs="Arial"/>
          <w:b/>
          <w:lang w:val="tr-TR"/>
        </w:rPr>
        <w:t xml:space="preserve"> sürdürmesi için emekçiler üzerinde her türlü baskıyı kuran, bu şirketleri önleme ve denetleme görevlerini de yine kar amacıyla kurulmuş özel şirketlere bırakarak iş cinayetlerinin bir numaralı sorumlusu olan siyasi iktidarı hesap vermeye çağırıyoruz. </w:t>
      </w:r>
    </w:p>
    <w:p w:rsidR="00E059EF" w:rsidRPr="00A016AA" w:rsidRDefault="00E059EF" w:rsidP="00E059EF">
      <w:pPr>
        <w:spacing w:before="120" w:after="0" w:line="240" w:lineRule="auto"/>
        <w:ind w:firstLine="567"/>
        <w:jc w:val="both"/>
        <w:rPr>
          <w:rFonts w:asciiTheme="majorHAnsi" w:hAnsiTheme="majorHAnsi" w:cs="Arial"/>
          <w:b/>
          <w:lang w:val="tr-TR"/>
        </w:rPr>
      </w:pPr>
      <w:proofErr w:type="gramStart"/>
      <w:r w:rsidRPr="00E059EF">
        <w:rPr>
          <w:rFonts w:asciiTheme="majorHAnsi" w:hAnsiTheme="majorHAnsi" w:cs="Arial"/>
          <w:lang w:val="tr-TR"/>
        </w:rPr>
        <w:t>Evet</w:t>
      </w:r>
      <w:proofErr w:type="gramEnd"/>
      <w:r w:rsidRPr="00E059EF">
        <w:rPr>
          <w:rFonts w:asciiTheme="majorHAnsi" w:hAnsiTheme="majorHAnsi" w:cs="Arial"/>
          <w:lang w:val="tr-TR"/>
        </w:rPr>
        <w:t xml:space="preserve"> biliyoruz, Türkiye’yi bir ucuz emek cenneti yaptınız; ancak hiç olmazsa </w:t>
      </w:r>
      <w:r w:rsidR="00A016AA">
        <w:rPr>
          <w:rFonts w:asciiTheme="majorHAnsi" w:hAnsiTheme="majorHAnsi" w:cs="Arial"/>
          <w:lang w:val="tr-TR"/>
        </w:rPr>
        <w:t xml:space="preserve">ölümü bu kadar ucuzlaştırmayın! </w:t>
      </w:r>
      <w:r w:rsidR="00A016AA" w:rsidRPr="00A016AA">
        <w:rPr>
          <w:rFonts w:asciiTheme="majorHAnsi" w:hAnsiTheme="majorHAnsi" w:cs="Arial"/>
          <w:b/>
          <w:lang w:val="tr-TR"/>
        </w:rPr>
        <w:t>A</w:t>
      </w:r>
      <w:r w:rsidRPr="00A016AA">
        <w:rPr>
          <w:rFonts w:asciiTheme="majorHAnsi" w:hAnsiTheme="majorHAnsi" w:cs="Arial"/>
          <w:b/>
          <w:lang w:val="tr-TR"/>
        </w:rPr>
        <w:t xml:space="preserve">rtık yeter… </w:t>
      </w:r>
    </w:p>
    <w:p w:rsidR="00E059EF" w:rsidRPr="004348F9" w:rsidRDefault="00E059EF" w:rsidP="00E059EF">
      <w:pPr>
        <w:spacing w:before="120" w:after="0" w:line="240" w:lineRule="auto"/>
        <w:ind w:firstLine="567"/>
        <w:jc w:val="both"/>
        <w:rPr>
          <w:rFonts w:asciiTheme="majorHAnsi" w:hAnsiTheme="majorHAnsi" w:cs="Arial"/>
          <w:b/>
          <w:lang w:val="tr-TR"/>
        </w:rPr>
      </w:pPr>
      <w:r w:rsidRPr="004348F9">
        <w:rPr>
          <w:rFonts w:asciiTheme="majorHAnsi" w:hAnsiTheme="majorHAnsi" w:cs="Arial"/>
          <w:b/>
          <w:lang w:val="tr-TR"/>
        </w:rPr>
        <w:t>Bu olay artık bardağı taşıran son damladır. DİSK/Birleşik Metal-İş Sendikası olarak iş cinayetlerine dönüşen bunca ölümden sonra Çalışma ve Sosyal Güvenlik Bakanı Sayın Faruk Çelik’i istifa etmeye çağırıyoruz.</w:t>
      </w:r>
    </w:p>
    <w:p w:rsidR="005B456C" w:rsidRPr="007D6221" w:rsidRDefault="005B456C" w:rsidP="00E031D3">
      <w:pPr>
        <w:pStyle w:val="Balk5"/>
        <w:spacing w:before="60" w:line="240" w:lineRule="auto"/>
        <w:ind w:left="3538" w:firstLine="709"/>
        <w:jc w:val="right"/>
        <w:rPr>
          <w:rFonts w:ascii="Arial Black" w:hAnsi="Arial Black"/>
          <w:i w:val="0"/>
          <w:sz w:val="22"/>
          <w:szCs w:val="22"/>
          <w:lang w:eastAsia="en-US"/>
        </w:rPr>
      </w:pPr>
      <w:r w:rsidRPr="007D6221">
        <w:rPr>
          <w:rFonts w:ascii="Arial Black" w:hAnsi="Arial Black"/>
          <w:i w:val="0"/>
          <w:sz w:val="22"/>
          <w:szCs w:val="22"/>
          <w:lang w:eastAsia="en-US"/>
        </w:rPr>
        <w:t>BİRLEŞİK METAL-İŞ SENDİKASI</w:t>
      </w:r>
    </w:p>
    <w:p w:rsidR="0058285C" w:rsidRPr="001D3340" w:rsidRDefault="005B456C" w:rsidP="007C1B55">
      <w:pPr>
        <w:spacing w:before="80" w:after="0" w:line="240" w:lineRule="auto"/>
        <w:ind w:firstLine="567"/>
        <w:jc w:val="right"/>
        <w:rPr>
          <w:rFonts w:ascii="Arial" w:hAnsi="Arial" w:cs="Arial"/>
          <w:b/>
          <w:sz w:val="24"/>
          <w:szCs w:val="24"/>
          <w:lang w:val="tr-TR"/>
        </w:rPr>
      </w:pPr>
      <w:r w:rsidRPr="002C5B9B">
        <w:rPr>
          <w:rFonts w:ascii="Times New Roman" w:hAnsi="Times New Roman"/>
          <w:b/>
          <w:lang w:val="tr-TR"/>
        </w:rPr>
        <w:t>Genel Yönetim Kurulu</w:t>
      </w:r>
      <w:r w:rsidR="009C5D59">
        <w:rPr>
          <w:rFonts w:ascii="Arial" w:hAnsi="Arial" w:cs="Arial"/>
          <w:b/>
          <w:sz w:val="24"/>
          <w:szCs w:val="24"/>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B660CB">
                  <w:pPr>
                    <w:pBdr>
                      <w:top w:val="single" w:sz="4" w:space="2"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1D3340" w:rsidSect="007C1B55">
      <w:pgSz w:w="11906" w:h="16838"/>
      <w:pgMar w:top="1134"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C1B7D3C"/>
    <w:multiLevelType w:val="hybridMultilevel"/>
    <w:tmpl w:val="657244C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1CD7B42"/>
    <w:multiLevelType w:val="hybridMultilevel"/>
    <w:tmpl w:val="E71E073E"/>
    <w:lvl w:ilvl="0" w:tplc="041F0001">
      <w:start w:val="1"/>
      <w:numFmt w:val="bullet"/>
      <w:lvlText w:val=""/>
      <w:lvlJc w:val="left"/>
      <w:pPr>
        <w:ind w:left="1788" w:hanging="360"/>
      </w:pPr>
      <w:rPr>
        <w:rFonts w:ascii="Symbol" w:hAnsi="Symbol" w:hint="default"/>
      </w:rPr>
    </w:lvl>
    <w:lvl w:ilvl="1" w:tplc="041F0003">
      <w:start w:val="1"/>
      <w:numFmt w:val="decimal"/>
      <w:lvlText w:val="%2."/>
      <w:lvlJc w:val="left"/>
      <w:pPr>
        <w:tabs>
          <w:tab w:val="num" w:pos="2508"/>
        </w:tabs>
        <w:ind w:left="2508" w:hanging="360"/>
      </w:pPr>
    </w:lvl>
    <w:lvl w:ilvl="2" w:tplc="041F0005">
      <w:start w:val="1"/>
      <w:numFmt w:val="decimal"/>
      <w:lvlText w:val="%3."/>
      <w:lvlJc w:val="left"/>
      <w:pPr>
        <w:tabs>
          <w:tab w:val="num" w:pos="3228"/>
        </w:tabs>
        <w:ind w:left="3228" w:hanging="360"/>
      </w:pPr>
    </w:lvl>
    <w:lvl w:ilvl="3" w:tplc="041F0001">
      <w:start w:val="1"/>
      <w:numFmt w:val="decimal"/>
      <w:lvlText w:val="%4."/>
      <w:lvlJc w:val="left"/>
      <w:pPr>
        <w:tabs>
          <w:tab w:val="num" w:pos="3948"/>
        </w:tabs>
        <w:ind w:left="3948" w:hanging="360"/>
      </w:pPr>
    </w:lvl>
    <w:lvl w:ilvl="4" w:tplc="041F0003">
      <w:start w:val="1"/>
      <w:numFmt w:val="decimal"/>
      <w:lvlText w:val="%5."/>
      <w:lvlJc w:val="left"/>
      <w:pPr>
        <w:tabs>
          <w:tab w:val="num" w:pos="4668"/>
        </w:tabs>
        <w:ind w:left="4668" w:hanging="360"/>
      </w:pPr>
    </w:lvl>
    <w:lvl w:ilvl="5" w:tplc="041F0005">
      <w:start w:val="1"/>
      <w:numFmt w:val="decimal"/>
      <w:lvlText w:val="%6."/>
      <w:lvlJc w:val="left"/>
      <w:pPr>
        <w:tabs>
          <w:tab w:val="num" w:pos="5388"/>
        </w:tabs>
        <w:ind w:left="5388" w:hanging="360"/>
      </w:pPr>
    </w:lvl>
    <w:lvl w:ilvl="6" w:tplc="041F0001">
      <w:start w:val="1"/>
      <w:numFmt w:val="decimal"/>
      <w:lvlText w:val="%7."/>
      <w:lvlJc w:val="left"/>
      <w:pPr>
        <w:tabs>
          <w:tab w:val="num" w:pos="6108"/>
        </w:tabs>
        <w:ind w:left="6108" w:hanging="360"/>
      </w:pPr>
    </w:lvl>
    <w:lvl w:ilvl="7" w:tplc="041F0003">
      <w:start w:val="1"/>
      <w:numFmt w:val="decimal"/>
      <w:lvlText w:val="%8."/>
      <w:lvlJc w:val="left"/>
      <w:pPr>
        <w:tabs>
          <w:tab w:val="num" w:pos="6828"/>
        </w:tabs>
        <w:ind w:left="6828" w:hanging="360"/>
      </w:pPr>
    </w:lvl>
    <w:lvl w:ilvl="8" w:tplc="041F0005">
      <w:start w:val="1"/>
      <w:numFmt w:val="decimal"/>
      <w:lvlText w:val="%9."/>
      <w:lvlJc w:val="left"/>
      <w:pPr>
        <w:tabs>
          <w:tab w:val="num" w:pos="7548"/>
        </w:tabs>
        <w:ind w:left="7548" w:hanging="360"/>
      </w:pPr>
    </w:lvl>
  </w:abstractNum>
  <w:abstractNum w:abstractNumId="3">
    <w:nsid w:val="358E3DF3"/>
    <w:multiLevelType w:val="hybridMultilevel"/>
    <w:tmpl w:val="B70256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633A6618"/>
    <w:multiLevelType w:val="hybridMultilevel"/>
    <w:tmpl w:val="CBF2ADD8"/>
    <w:lvl w:ilvl="0" w:tplc="041F000D">
      <w:start w:val="1"/>
      <w:numFmt w:val="bullet"/>
      <w:lvlText w:val=""/>
      <w:lvlJc w:val="left"/>
      <w:pPr>
        <w:ind w:left="914" w:hanging="360"/>
      </w:pPr>
      <w:rPr>
        <w:rFonts w:ascii="Wingdings" w:hAnsi="Wingdings" w:hint="default"/>
      </w:rPr>
    </w:lvl>
    <w:lvl w:ilvl="1" w:tplc="041F0003" w:tentative="1">
      <w:start w:val="1"/>
      <w:numFmt w:val="bullet"/>
      <w:lvlText w:val="o"/>
      <w:lvlJc w:val="left"/>
      <w:pPr>
        <w:ind w:left="1634" w:hanging="360"/>
      </w:pPr>
      <w:rPr>
        <w:rFonts w:ascii="Courier New" w:hAnsi="Courier New" w:cs="Courier New" w:hint="default"/>
      </w:rPr>
    </w:lvl>
    <w:lvl w:ilvl="2" w:tplc="041F0005" w:tentative="1">
      <w:start w:val="1"/>
      <w:numFmt w:val="bullet"/>
      <w:lvlText w:val=""/>
      <w:lvlJc w:val="left"/>
      <w:pPr>
        <w:ind w:left="2354" w:hanging="360"/>
      </w:pPr>
      <w:rPr>
        <w:rFonts w:ascii="Wingdings" w:hAnsi="Wingdings" w:hint="default"/>
      </w:rPr>
    </w:lvl>
    <w:lvl w:ilvl="3" w:tplc="041F0001" w:tentative="1">
      <w:start w:val="1"/>
      <w:numFmt w:val="bullet"/>
      <w:lvlText w:val=""/>
      <w:lvlJc w:val="left"/>
      <w:pPr>
        <w:ind w:left="3074" w:hanging="360"/>
      </w:pPr>
      <w:rPr>
        <w:rFonts w:ascii="Symbol" w:hAnsi="Symbol" w:hint="default"/>
      </w:rPr>
    </w:lvl>
    <w:lvl w:ilvl="4" w:tplc="041F0003" w:tentative="1">
      <w:start w:val="1"/>
      <w:numFmt w:val="bullet"/>
      <w:lvlText w:val="o"/>
      <w:lvlJc w:val="left"/>
      <w:pPr>
        <w:ind w:left="3794" w:hanging="360"/>
      </w:pPr>
      <w:rPr>
        <w:rFonts w:ascii="Courier New" w:hAnsi="Courier New" w:cs="Courier New" w:hint="default"/>
      </w:rPr>
    </w:lvl>
    <w:lvl w:ilvl="5" w:tplc="041F0005" w:tentative="1">
      <w:start w:val="1"/>
      <w:numFmt w:val="bullet"/>
      <w:lvlText w:val=""/>
      <w:lvlJc w:val="left"/>
      <w:pPr>
        <w:ind w:left="4514" w:hanging="360"/>
      </w:pPr>
      <w:rPr>
        <w:rFonts w:ascii="Wingdings" w:hAnsi="Wingdings" w:hint="default"/>
      </w:rPr>
    </w:lvl>
    <w:lvl w:ilvl="6" w:tplc="041F0001" w:tentative="1">
      <w:start w:val="1"/>
      <w:numFmt w:val="bullet"/>
      <w:lvlText w:val=""/>
      <w:lvlJc w:val="left"/>
      <w:pPr>
        <w:ind w:left="5234" w:hanging="360"/>
      </w:pPr>
      <w:rPr>
        <w:rFonts w:ascii="Symbol" w:hAnsi="Symbol" w:hint="default"/>
      </w:rPr>
    </w:lvl>
    <w:lvl w:ilvl="7" w:tplc="041F0003" w:tentative="1">
      <w:start w:val="1"/>
      <w:numFmt w:val="bullet"/>
      <w:lvlText w:val="o"/>
      <w:lvlJc w:val="left"/>
      <w:pPr>
        <w:ind w:left="5954" w:hanging="360"/>
      </w:pPr>
      <w:rPr>
        <w:rFonts w:ascii="Courier New" w:hAnsi="Courier New" w:cs="Courier New" w:hint="default"/>
      </w:rPr>
    </w:lvl>
    <w:lvl w:ilvl="8" w:tplc="041F0005" w:tentative="1">
      <w:start w:val="1"/>
      <w:numFmt w:val="bullet"/>
      <w:lvlText w:val=""/>
      <w:lvlJc w:val="left"/>
      <w:pPr>
        <w:ind w:left="6674" w:hanging="360"/>
      </w:pPr>
      <w:rPr>
        <w:rFonts w:ascii="Wingdings" w:hAnsi="Wingdings" w:hint="default"/>
      </w:rPr>
    </w:lvl>
  </w:abstractNum>
  <w:abstractNum w:abstractNumId="7">
    <w:nsid w:val="7CA21EDB"/>
    <w:multiLevelType w:val="hybridMultilevel"/>
    <w:tmpl w:val="EF866BE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37BBF"/>
    <w:rsid w:val="000430C5"/>
    <w:rsid w:val="0004737A"/>
    <w:rsid w:val="00047E31"/>
    <w:rsid w:val="00051C09"/>
    <w:rsid w:val="00052849"/>
    <w:rsid w:val="00061614"/>
    <w:rsid w:val="00065A00"/>
    <w:rsid w:val="000660A7"/>
    <w:rsid w:val="0007080D"/>
    <w:rsid w:val="00070CF4"/>
    <w:rsid w:val="00073A76"/>
    <w:rsid w:val="000748F3"/>
    <w:rsid w:val="00076B29"/>
    <w:rsid w:val="000779ED"/>
    <w:rsid w:val="00080FE7"/>
    <w:rsid w:val="0008274B"/>
    <w:rsid w:val="00082BB3"/>
    <w:rsid w:val="00084DA2"/>
    <w:rsid w:val="00085214"/>
    <w:rsid w:val="00094615"/>
    <w:rsid w:val="00095DB1"/>
    <w:rsid w:val="000A1F34"/>
    <w:rsid w:val="000A3637"/>
    <w:rsid w:val="000A5334"/>
    <w:rsid w:val="000A54C8"/>
    <w:rsid w:val="000B37DE"/>
    <w:rsid w:val="000B47B8"/>
    <w:rsid w:val="000C070B"/>
    <w:rsid w:val="000C27A5"/>
    <w:rsid w:val="000C2903"/>
    <w:rsid w:val="000C5690"/>
    <w:rsid w:val="000C5F31"/>
    <w:rsid w:val="000D38FE"/>
    <w:rsid w:val="000D3A64"/>
    <w:rsid w:val="000D4857"/>
    <w:rsid w:val="000E0ECB"/>
    <w:rsid w:val="000E3543"/>
    <w:rsid w:val="000E7C95"/>
    <w:rsid w:val="000F2FBF"/>
    <w:rsid w:val="000F5393"/>
    <w:rsid w:val="00102F36"/>
    <w:rsid w:val="001076C3"/>
    <w:rsid w:val="0011174B"/>
    <w:rsid w:val="00120BDB"/>
    <w:rsid w:val="00121F42"/>
    <w:rsid w:val="0012201F"/>
    <w:rsid w:val="001252D2"/>
    <w:rsid w:val="001265B9"/>
    <w:rsid w:val="00130C10"/>
    <w:rsid w:val="001347EC"/>
    <w:rsid w:val="00140E65"/>
    <w:rsid w:val="001426D2"/>
    <w:rsid w:val="001431AC"/>
    <w:rsid w:val="001444B5"/>
    <w:rsid w:val="0014740E"/>
    <w:rsid w:val="0015433E"/>
    <w:rsid w:val="00157BB5"/>
    <w:rsid w:val="00162CE9"/>
    <w:rsid w:val="00163C17"/>
    <w:rsid w:val="0017012C"/>
    <w:rsid w:val="0017014F"/>
    <w:rsid w:val="00170779"/>
    <w:rsid w:val="001718FB"/>
    <w:rsid w:val="00173C8D"/>
    <w:rsid w:val="00173CF5"/>
    <w:rsid w:val="00176896"/>
    <w:rsid w:val="001818ED"/>
    <w:rsid w:val="00186408"/>
    <w:rsid w:val="00186927"/>
    <w:rsid w:val="00186EEA"/>
    <w:rsid w:val="00190723"/>
    <w:rsid w:val="00192CB4"/>
    <w:rsid w:val="00195E9F"/>
    <w:rsid w:val="001A03D5"/>
    <w:rsid w:val="001A1AA1"/>
    <w:rsid w:val="001A2BE7"/>
    <w:rsid w:val="001A694E"/>
    <w:rsid w:val="001A7303"/>
    <w:rsid w:val="001B528D"/>
    <w:rsid w:val="001C52A4"/>
    <w:rsid w:val="001D23CA"/>
    <w:rsid w:val="001D3340"/>
    <w:rsid w:val="001D43B8"/>
    <w:rsid w:val="001D4A1D"/>
    <w:rsid w:val="001D64E6"/>
    <w:rsid w:val="001D680D"/>
    <w:rsid w:val="001D7D5C"/>
    <w:rsid w:val="001E452E"/>
    <w:rsid w:val="001E7948"/>
    <w:rsid w:val="001E7E97"/>
    <w:rsid w:val="001F1131"/>
    <w:rsid w:val="001F3895"/>
    <w:rsid w:val="001F43A6"/>
    <w:rsid w:val="001F4AD6"/>
    <w:rsid w:val="0020155F"/>
    <w:rsid w:val="00204714"/>
    <w:rsid w:val="00206F5C"/>
    <w:rsid w:val="002105C5"/>
    <w:rsid w:val="00214F49"/>
    <w:rsid w:val="00217745"/>
    <w:rsid w:val="00220B55"/>
    <w:rsid w:val="00221BFA"/>
    <w:rsid w:val="00226B9B"/>
    <w:rsid w:val="00226DA5"/>
    <w:rsid w:val="002300F8"/>
    <w:rsid w:val="002303E3"/>
    <w:rsid w:val="00234251"/>
    <w:rsid w:val="00234F4C"/>
    <w:rsid w:val="00235B6B"/>
    <w:rsid w:val="00235E2F"/>
    <w:rsid w:val="00237A5B"/>
    <w:rsid w:val="002436E9"/>
    <w:rsid w:val="002507D9"/>
    <w:rsid w:val="0025215B"/>
    <w:rsid w:val="002525A2"/>
    <w:rsid w:val="00253E9C"/>
    <w:rsid w:val="0026331A"/>
    <w:rsid w:val="00280551"/>
    <w:rsid w:val="0028503F"/>
    <w:rsid w:val="00287068"/>
    <w:rsid w:val="002879A5"/>
    <w:rsid w:val="00293FAF"/>
    <w:rsid w:val="00294652"/>
    <w:rsid w:val="00294B8E"/>
    <w:rsid w:val="00295E38"/>
    <w:rsid w:val="00297B67"/>
    <w:rsid w:val="002A1C77"/>
    <w:rsid w:val="002A6D2D"/>
    <w:rsid w:val="002B02CE"/>
    <w:rsid w:val="002B0F99"/>
    <w:rsid w:val="002B22A5"/>
    <w:rsid w:val="002C05B6"/>
    <w:rsid w:val="002C29FB"/>
    <w:rsid w:val="002C5B9B"/>
    <w:rsid w:val="002C7689"/>
    <w:rsid w:val="002D29DC"/>
    <w:rsid w:val="002D57D6"/>
    <w:rsid w:val="002D712B"/>
    <w:rsid w:val="002E0EAD"/>
    <w:rsid w:val="002E1754"/>
    <w:rsid w:val="002E75C0"/>
    <w:rsid w:val="002F0596"/>
    <w:rsid w:val="002F0826"/>
    <w:rsid w:val="002F117E"/>
    <w:rsid w:val="002F1950"/>
    <w:rsid w:val="002F2C01"/>
    <w:rsid w:val="002F7F76"/>
    <w:rsid w:val="003009A8"/>
    <w:rsid w:val="0030201C"/>
    <w:rsid w:val="0030278D"/>
    <w:rsid w:val="00304B37"/>
    <w:rsid w:val="00304D4B"/>
    <w:rsid w:val="003068FE"/>
    <w:rsid w:val="00307CED"/>
    <w:rsid w:val="00310E58"/>
    <w:rsid w:val="003115B1"/>
    <w:rsid w:val="00312757"/>
    <w:rsid w:val="00314E3A"/>
    <w:rsid w:val="00314EC7"/>
    <w:rsid w:val="0032630F"/>
    <w:rsid w:val="003263A9"/>
    <w:rsid w:val="00334015"/>
    <w:rsid w:val="0033428C"/>
    <w:rsid w:val="003347E4"/>
    <w:rsid w:val="0033620D"/>
    <w:rsid w:val="003376E9"/>
    <w:rsid w:val="00340D89"/>
    <w:rsid w:val="00342D3E"/>
    <w:rsid w:val="00345E5F"/>
    <w:rsid w:val="00350A51"/>
    <w:rsid w:val="00350CA8"/>
    <w:rsid w:val="003530A3"/>
    <w:rsid w:val="00353367"/>
    <w:rsid w:val="003600B3"/>
    <w:rsid w:val="0036070D"/>
    <w:rsid w:val="00360E41"/>
    <w:rsid w:val="00361157"/>
    <w:rsid w:val="0036287D"/>
    <w:rsid w:val="00362F2E"/>
    <w:rsid w:val="00363887"/>
    <w:rsid w:val="00365A27"/>
    <w:rsid w:val="00367FE0"/>
    <w:rsid w:val="003711CA"/>
    <w:rsid w:val="003712C4"/>
    <w:rsid w:val="003768FB"/>
    <w:rsid w:val="00380046"/>
    <w:rsid w:val="00385F43"/>
    <w:rsid w:val="0039711E"/>
    <w:rsid w:val="003A112D"/>
    <w:rsid w:val="003A20AF"/>
    <w:rsid w:val="003A2E36"/>
    <w:rsid w:val="003A5089"/>
    <w:rsid w:val="003A737D"/>
    <w:rsid w:val="003A7414"/>
    <w:rsid w:val="003B68EA"/>
    <w:rsid w:val="003C198C"/>
    <w:rsid w:val="003C6A77"/>
    <w:rsid w:val="003C789E"/>
    <w:rsid w:val="003C797C"/>
    <w:rsid w:val="003C7D35"/>
    <w:rsid w:val="003D1EE9"/>
    <w:rsid w:val="003D3932"/>
    <w:rsid w:val="003D4723"/>
    <w:rsid w:val="003D50EA"/>
    <w:rsid w:val="003D7FBC"/>
    <w:rsid w:val="003E54CF"/>
    <w:rsid w:val="003E6D5B"/>
    <w:rsid w:val="003F6D8F"/>
    <w:rsid w:val="004015CF"/>
    <w:rsid w:val="00407C92"/>
    <w:rsid w:val="0041017E"/>
    <w:rsid w:val="004167B6"/>
    <w:rsid w:val="0042096E"/>
    <w:rsid w:val="0042161C"/>
    <w:rsid w:val="00423A3D"/>
    <w:rsid w:val="0043358F"/>
    <w:rsid w:val="004348F9"/>
    <w:rsid w:val="004350F5"/>
    <w:rsid w:val="0043641F"/>
    <w:rsid w:val="004419F8"/>
    <w:rsid w:val="004440D8"/>
    <w:rsid w:val="0044649B"/>
    <w:rsid w:val="0045064B"/>
    <w:rsid w:val="004536FD"/>
    <w:rsid w:val="004605FE"/>
    <w:rsid w:val="004670C6"/>
    <w:rsid w:val="00471461"/>
    <w:rsid w:val="00474AFE"/>
    <w:rsid w:val="00480B52"/>
    <w:rsid w:val="004823C4"/>
    <w:rsid w:val="00482C61"/>
    <w:rsid w:val="0048313A"/>
    <w:rsid w:val="004834F9"/>
    <w:rsid w:val="0048766C"/>
    <w:rsid w:val="004946E2"/>
    <w:rsid w:val="00494A4D"/>
    <w:rsid w:val="00496DD8"/>
    <w:rsid w:val="004975B9"/>
    <w:rsid w:val="004A1A6B"/>
    <w:rsid w:val="004A20C7"/>
    <w:rsid w:val="004A21BC"/>
    <w:rsid w:val="004A70F2"/>
    <w:rsid w:val="004B02A9"/>
    <w:rsid w:val="004C0353"/>
    <w:rsid w:val="004C305E"/>
    <w:rsid w:val="004D15DA"/>
    <w:rsid w:val="004D24F8"/>
    <w:rsid w:val="004D4B81"/>
    <w:rsid w:val="004D64E6"/>
    <w:rsid w:val="004F2DCC"/>
    <w:rsid w:val="004F3DEB"/>
    <w:rsid w:val="00500824"/>
    <w:rsid w:val="00502019"/>
    <w:rsid w:val="00510D2F"/>
    <w:rsid w:val="00511F5C"/>
    <w:rsid w:val="00512228"/>
    <w:rsid w:val="00514A34"/>
    <w:rsid w:val="00515CED"/>
    <w:rsid w:val="00517ADA"/>
    <w:rsid w:val="00517F79"/>
    <w:rsid w:val="00521FD1"/>
    <w:rsid w:val="005255EE"/>
    <w:rsid w:val="00535832"/>
    <w:rsid w:val="005445BC"/>
    <w:rsid w:val="0054733F"/>
    <w:rsid w:val="00554B15"/>
    <w:rsid w:val="00557885"/>
    <w:rsid w:val="005714CF"/>
    <w:rsid w:val="0057653E"/>
    <w:rsid w:val="00577285"/>
    <w:rsid w:val="00577689"/>
    <w:rsid w:val="0058285C"/>
    <w:rsid w:val="005954CC"/>
    <w:rsid w:val="00595E41"/>
    <w:rsid w:val="0059608C"/>
    <w:rsid w:val="005B456C"/>
    <w:rsid w:val="005B679C"/>
    <w:rsid w:val="005B6993"/>
    <w:rsid w:val="005C404B"/>
    <w:rsid w:val="005C6083"/>
    <w:rsid w:val="005C6219"/>
    <w:rsid w:val="005D3827"/>
    <w:rsid w:val="005D448C"/>
    <w:rsid w:val="005D7DEB"/>
    <w:rsid w:val="005E2538"/>
    <w:rsid w:val="005E7AAC"/>
    <w:rsid w:val="005F40DB"/>
    <w:rsid w:val="00616584"/>
    <w:rsid w:val="00623336"/>
    <w:rsid w:val="00624750"/>
    <w:rsid w:val="0062705B"/>
    <w:rsid w:val="00630463"/>
    <w:rsid w:val="00633240"/>
    <w:rsid w:val="0063375D"/>
    <w:rsid w:val="0063601A"/>
    <w:rsid w:val="00636346"/>
    <w:rsid w:val="00641009"/>
    <w:rsid w:val="00643805"/>
    <w:rsid w:val="00646543"/>
    <w:rsid w:val="00647F41"/>
    <w:rsid w:val="006502DF"/>
    <w:rsid w:val="00652E62"/>
    <w:rsid w:val="00656920"/>
    <w:rsid w:val="0066348B"/>
    <w:rsid w:val="00665922"/>
    <w:rsid w:val="006659B0"/>
    <w:rsid w:val="00665E7A"/>
    <w:rsid w:val="00667D9F"/>
    <w:rsid w:val="0067042F"/>
    <w:rsid w:val="006718F8"/>
    <w:rsid w:val="0067388F"/>
    <w:rsid w:val="00691623"/>
    <w:rsid w:val="00692F82"/>
    <w:rsid w:val="00695721"/>
    <w:rsid w:val="00695B77"/>
    <w:rsid w:val="006A0452"/>
    <w:rsid w:val="006A0AAB"/>
    <w:rsid w:val="006A1760"/>
    <w:rsid w:val="006A1A1B"/>
    <w:rsid w:val="006B1073"/>
    <w:rsid w:val="006B1DAD"/>
    <w:rsid w:val="006B2926"/>
    <w:rsid w:val="006B3ED4"/>
    <w:rsid w:val="006B647E"/>
    <w:rsid w:val="006C05BD"/>
    <w:rsid w:val="006D2921"/>
    <w:rsid w:val="006D36AF"/>
    <w:rsid w:val="006D44C8"/>
    <w:rsid w:val="006D5851"/>
    <w:rsid w:val="006D7141"/>
    <w:rsid w:val="006E07FE"/>
    <w:rsid w:val="006E4025"/>
    <w:rsid w:val="006F210A"/>
    <w:rsid w:val="006F227E"/>
    <w:rsid w:val="006F524A"/>
    <w:rsid w:val="0070090F"/>
    <w:rsid w:val="0070406F"/>
    <w:rsid w:val="00707226"/>
    <w:rsid w:val="0070766F"/>
    <w:rsid w:val="00710F63"/>
    <w:rsid w:val="0071653A"/>
    <w:rsid w:val="00716A3D"/>
    <w:rsid w:val="007277C7"/>
    <w:rsid w:val="00727F94"/>
    <w:rsid w:val="00731423"/>
    <w:rsid w:val="0073460C"/>
    <w:rsid w:val="00734635"/>
    <w:rsid w:val="00734874"/>
    <w:rsid w:val="00736860"/>
    <w:rsid w:val="00737E82"/>
    <w:rsid w:val="007565F4"/>
    <w:rsid w:val="00757AAD"/>
    <w:rsid w:val="00760ABC"/>
    <w:rsid w:val="00760F64"/>
    <w:rsid w:val="00766A9D"/>
    <w:rsid w:val="0077056C"/>
    <w:rsid w:val="00774D5E"/>
    <w:rsid w:val="00785885"/>
    <w:rsid w:val="00794B86"/>
    <w:rsid w:val="007A0AFE"/>
    <w:rsid w:val="007A16CA"/>
    <w:rsid w:val="007A4A9F"/>
    <w:rsid w:val="007B705D"/>
    <w:rsid w:val="007B7252"/>
    <w:rsid w:val="007C1B55"/>
    <w:rsid w:val="007C424E"/>
    <w:rsid w:val="007C589E"/>
    <w:rsid w:val="007C6FC3"/>
    <w:rsid w:val="007D1BAC"/>
    <w:rsid w:val="007D2022"/>
    <w:rsid w:val="007D3F2F"/>
    <w:rsid w:val="007D6221"/>
    <w:rsid w:val="007D703C"/>
    <w:rsid w:val="007D7438"/>
    <w:rsid w:val="007E093D"/>
    <w:rsid w:val="007E1237"/>
    <w:rsid w:val="007E5169"/>
    <w:rsid w:val="007E6FFB"/>
    <w:rsid w:val="007F7B33"/>
    <w:rsid w:val="00813DCD"/>
    <w:rsid w:val="008177CE"/>
    <w:rsid w:val="00817AE7"/>
    <w:rsid w:val="00817EA4"/>
    <w:rsid w:val="00846F8C"/>
    <w:rsid w:val="00855A14"/>
    <w:rsid w:val="00860BFF"/>
    <w:rsid w:val="0086444C"/>
    <w:rsid w:val="00864D2F"/>
    <w:rsid w:val="00872061"/>
    <w:rsid w:val="0088434F"/>
    <w:rsid w:val="00890480"/>
    <w:rsid w:val="0089164B"/>
    <w:rsid w:val="008A0F77"/>
    <w:rsid w:val="008A197B"/>
    <w:rsid w:val="008A1F83"/>
    <w:rsid w:val="008A3119"/>
    <w:rsid w:val="008A3DC6"/>
    <w:rsid w:val="008B0E33"/>
    <w:rsid w:val="008C0A28"/>
    <w:rsid w:val="008C1271"/>
    <w:rsid w:val="008C4F64"/>
    <w:rsid w:val="008C51FE"/>
    <w:rsid w:val="008C5640"/>
    <w:rsid w:val="008C5B41"/>
    <w:rsid w:val="008D0E77"/>
    <w:rsid w:val="008D1685"/>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16E18"/>
    <w:rsid w:val="0092103E"/>
    <w:rsid w:val="00925647"/>
    <w:rsid w:val="00934281"/>
    <w:rsid w:val="00936446"/>
    <w:rsid w:val="009376F5"/>
    <w:rsid w:val="00950E7F"/>
    <w:rsid w:val="00952226"/>
    <w:rsid w:val="00961AB6"/>
    <w:rsid w:val="009626AA"/>
    <w:rsid w:val="00962E53"/>
    <w:rsid w:val="009655CC"/>
    <w:rsid w:val="00965EAF"/>
    <w:rsid w:val="009751EE"/>
    <w:rsid w:val="00977359"/>
    <w:rsid w:val="009773D4"/>
    <w:rsid w:val="0098295D"/>
    <w:rsid w:val="009840A4"/>
    <w:rsid w:val="0098471D"/>
    <w:rsid w:val="00987B11"/>
    <w:rsid w:val="00990216"/>
    <w:rsid w:val="00992A01"/>
    <w:rsid w:val="0099621A"/>
    <w:rsid w:val="009B74FE"/>
    <w:rsid w:val="009C16F8"/>
    <w:rsid w:val="009C1B32"/>
    <w:rsid w:val="009C279D"/>
    <w:rsid w:val="009C5D59"/>
    <w:rsid w:val="009D420D"/>
    <w:rsid w:val="009E0109"/>
    <w:rsid w:val="009E26B0"/>
    <w:rsid w:val="009F6500"/>
    <w:rsid w:val="00A00622"/>
    <w:rsid w:val="00A016AA"/>
    <w:rsid w:val="00A05639"/>
    <w:rsid w:val="00A06387"/>
    <w:rsid w:val="00A11478"/>
    <w:rsid w:val="00A16934"/>
    <w:rsid w:val="00A21572"/>
    <w:rsid w:val="00A21FB8"/>
    <w:rsid w:val="00A22A50"/>
    <w:rsid w:val="00A2487D"/>
    <w:rsid w:val="00A320FC"/>
    <w:rsid w:val="00A33FC9"/>
    <w:rsid w:val="00A37DA1"/>
    <w:rsid w:val="00A40B45"/>
    <w:rsid w:val="00A42148"/>
    <w:rsid w:val="00A46D77"/>
    <w:rsid w:val="00A52BDD"/>
    <w:rsid w:val="00A5564D"/>
    <w:rsid w:val="00A57FE9"/>
    <w:rsid w:val="00A6330D"/>
    <w:rsid w:val="00A64B7D"/>
    <w:rsid w:val="00A66950"/>
    <w:rsid w:val="00A66C01"/>
    <w:rsid w:val="00A726E0"/>
    <w:rsid w:val="00A72935"/>
    <w:rsid w:val="00A803EC"/>
    <w:rsid w:val="00A833E3"/>
    <w:rsid w:val="00A94660"/>
    <w:rsid w:val="00AA0741"/>
    <w:rsid w:val="00AA67CB"/>
    <w:rsid w:val="00AB5855"/>
    <w:rsid w:val="00AB5A90"/>
    <w:rsid w:val="00AB773C"/>
    <w:rsid w:val="00AC1AF9"/>
    <w:rsid w:val="00AC51B4"/>
    <w:rsid w:val="00AD4809"/>
    <w:rsid w:val="00AD767B"/>
    <w:rsid w:val="00AF109B"/>
    <w:rsid w:val="00AF3637"/>
    <w:rsid w:val="00AF6229"/>
    <w:rsid w:val="00AF6753"/>
    <w:rsid w:val="00AF760E"/>
    <w:rsid w:val="00AF7B5D"/>
    <w:rsid w:val="00B00100"/>
    <w:rsid w:val="00B02827"/>
    <w:rsid w:val="00B20A58"/>
    <w:rsid w:val="00B21706"/>
    <w:rsid w:val="00B33FE2"/>
    <w:rsid w:val="00B34FA0"/>
    <w:rsid w:val="00B43CF9"/>
    <w:rsid w:val="00B45597"/>
    <w:rsid w:val="00B45F60"/>
    <w:rsid w:val="00B577B7"/>
    <w:rsid w:val="00B660CB"/>
    <w:rsid w:val="00B715E0"/>
    <w:rsid w:val="00B71A13"/>
    <w:rsid w:val="00B72828"/>
    <w:rsid w:val="00B816A9"/>
    <w:rsid w:val="00B8450A"/>
    <w:rsid w:val="00B86E84"/>
    <w:rsid w:val="00B90DD7"/>
    <w:rsid w:val="00B93AA2"/>
    <w:rsid w:val="00BA047C"/>
    <w:rsid w:val="00BA07C2"/>
    <w:rsid w:val="00BA0993"/>
    <w:rsid w:val="00BA32BF"/>
    <w:rsid w:val="00BA621B"/>
    <w:rsid w:val="00BB0F2E"/>
    <w:rsid w:val="00BB14E9"/>
    <w:rsid w:val="00BB6C4F"/>
    <w:rsid w:val="00BB78C1"/>
    <w:rsid w:val="00BC0557"/>
    <w:rsid w:val="00BC69EB"/>
    <w:rsid w:val="00BC6A1B"/>
    <w:rsid w:val="00BC7941"/>
    <w:rsid w:val="00BD07B5"/>
    <w:rsid w:val="00BD397B"/>
    <w:rsid w:val="00BD4E60"/>
    <w:rsid w:val="00BE03AD"/>
    <w:rsid w:val="00BE580D"/>
    <w:rsid w:val="00BE5FE8"/>
    <w:rsid w:val="00BE794C"/>
    <w:rsid w:val="00BF12D0"/>
    <w:rsid w:val="00BF2EE1"/>
    <w:rsid w:val="00BF4DB5"/>
    <w:rsid w:val="00BF665D"/>
    <w:rsid w:val="00C001CA"/>
    <w:rsid w:val="00C00C3B"/>
    <w:rsid w:val="00C03DED"/>
    <w:rsid w:val="00C11E6B"/>
    <w:rsid w:val="00C15353"/>
    <w:rsid w:val="00C15AA8"/>
    <w:rsid w:val="00C22A43"/>
    <w:rsid w:val="00C22DB0"/>
    <w:rsid w:val="00C22FAE"/>
    <w:rsid w:val="00C259D6"/>
    <w:rsid w:val="00C2721C"/>
    <w:rsid w:val="00C33531"/>
    <w:rsid w:val="00C348CE"/>
    <w:rsid w:val="00C42E8F"/>
    <w:rsid w:val="00C44599"/>
    <w:rsid w:val="00C45900"/>
    <w:rsid w:val="00C478F8"/>
    <w:rsid w:val="00C509F0"/>
    <w:rsid w:val="00C55282"/>
    <w:rsid w:val="00C60BDE"/>
    <w:rsid w:val="00C62896"/>
    <w:rsid w:val="00C70A41"/>
    <w:rsid w:val="00C70DD2"/>
    <w:rsid w:val="00C74B83"/>
    <w:rsid w:val="00C764C2"/>
    <w:rsid w:val="00C77170"/>
    <w:rsid w:val="00C80BCB"/>
    <w:rsid w:val="00C80D8E"/>
    <w:rsid w:val="00C82782"/>
    <w:rsid w:val="00C82D2F"/>
    <w:rsid w:val="00C83D96"/>
    <w:rsid w:val="00C87825"/>
    <w:rsid w:val="00C930D6"/>
    <w:rsid w:val="00C96D42"/>
    <w:rsid w:val="00CA313D"/>
    <w:rsid w:val="00CA4232"/>
    <w:rsid w:val="00CA6893"/>
    <w:rsid w:val="00CA6FD5"/>
    <w:rsid w:val="00CB11D0"/>
    <w:rsid w:val="00CB171B"/>
    <w:rsid w:val="00CB1E58"/>
    <w:rsid w:val="00CB6059"/>
    <w:rsid w:val="00CC4A2E"/>
    <w:rsid w:val="00CC7261"/>
    <w:rsid w:val="00CD09A4"/>
    <w:rsid w:val="00CD241E"/>
    <w:rsid w:val="00CD31A6"/>
    <w:rsid w:val="00CD3AD0"/>
    <w:rsid w:val="00CE2D44"/>
    <w:rsid w:val="00D05FBE"/>
    <w:rsid w:val="00D06FDD"/>
    <w:rsid w:val="00D10721"/>
    <w:rsid w:val="00D11806"/>
    <w:rsid w:val="00D13A47"/>
    <w:rsid w:val="00D15CF3"/>
    <w:rsid w:val="00D171CD"/>
    <w:rsid w:val="00D21D21"/>
    <w:rsid w:val="00D2205A"/>
    <w:rsid w:val="00D233DF"/>
    <w:rsid w:val="00D23A82"/>
    <w:rsid w:val="00D2641A"/>
    <w:rsid w:val="00D27C46"/>
    <w:rsid w:val="00D32467"/>
    <w:rsid w:val="00D3661F"/>
    <w:rsid w:val="00D36DC4"/>
    <w:rsid w:val="00D373F5"/>
    <w:rsid w:val="00D42803"/>
    <w:rsid w:val="00D42D37"/>
    <w:rsid w:val="00D52755"/>
    <w:rsid w:val="00D53D5E"/>
    <w:rsid w:val="00D62648"/>
    <w:rsid w:val="00D62F0B"/>
    <w:rsid w:val="00D653FD"/>
    <w:rsid w:val="00D67680"/>
    <w:rsid w:val="00D67EA5"/>
    <w:rsid w:val="00D7264F"/>
    <w:rsid w:val="00D804EF"/>
    <w:rsid w:val="00D81712"/>
    <w:rsid w:val="00D87B5D"/>
    <w:rsid w:val="00D928A4"/>
    <w:rsid w:val="00D947E3"/>
    <w:rsid w:val="00DA2B1E"/>
    <w:rsid w:val="00DA2DB5"/>
    <w:rsid w:val="00DA3686"/>
    <w:rsid w:val="00DA3C0D"/>
    <w:rsid w:val="00DB2DA5"/>
    <w:rsid w:val="00DB5A7E"/>
    <w:rsid w:val="00DB7E24"/>
    <w:rsid w:val="00DC1360"/>
    <w:rsid w:val="00DC1670"/>
    <w:rsid w:val="00DD279E"/>
    <w:rsid w:val="00DD310F"/>
    <w:rsid w:val="00DD71B7"/>
    <w:rsid w:val="00DE27BD"/>
    <w:rsid w:val="00DE45D6"/>
    <w:rsid w:val="00DE5606"/>
    <w:rsid w:val="00DF0D34"/>
    <w:rsid w:val="00DF0DCF"/>
    <w:rsid w:val="00DF10BA"/>
    <w:rsid w:val="00DF1D98"/>
    <w:rsid w:val="00DF7363"/>
    <w:rsid w:val="00E0212E"/>
    <w:rsid w:val="00E031D3"/>
    <w:rsid w:val="00E059EF"/>
    <w:rsid w:val="00E125CB"/>
    <w:rsid w:val="00E1369D"/>
    <w:rsid w:val="00E16CC4"/>
    <w:rsid w:val="00E21CE5"/>
    <w:rsid w:val="00E33541"/>
    <w:rsid w:val="00E36870"/>
    <w:rsid w:val="00E42311"/>
    <w:rsid w:val="00E52F72"/>
    <w:rsid w:val="00E550F4"/>
    <w:rsid w:val="00E5642B"/>
    <w:rsid w:val="00E63405"/>
    <w:rsid w:val="00E63578"/>
    <w:rsid w:val="00E7105F"/>
    <w:rsid w:val="00E72CF4"/>
    <w:rsid w:val="00E73AE3"/>
    <w:rsid w:val="00E75EF7"/>
    <w:rsid w:val="00E77C8A"/>
    <w:rsid w:val="00E81EA7"/>
    <w:rsid w:val="00E8790A"/>
    <w:rsid w:val="00E87C46"/>
    <w:rsid w:val="00E95D7A"/>
    <w:rsid w:val="00E96564"/>
    <w:rsid w:val="00EA043D"/>
    <w:rsid w:val="00EA4EC1"/>
    <w:rsid w:val="00EB0B7C"/>
    <w:rsid w:val="00EB1A09"/>
    <w:rsid w:val="00EB2607"/>
    <w:rsid w:val="00EB554B"/>
    <w:rsid w:val="00EB741A"/>
    <w:rsid w:val="00EC1FCB"/>
    <w:rsid w:val="00EC29CC"/>
    <w:rsid w:val="00EC3834"/>
    <w:rsid w:val="00ED4E4E"/>
    <w:rsid w:val="00ED600A"/>
    <w:rsid w:val="00ED6793"/>
    <w:rsid w:val="00EE109F"/>
    <w:rsid w:val="00EE1261"/>
    <w:rsid w:val="00EE37A1"/>
    <w:rsid w:val="00EE4FD9"/>
    <w:rsid w:val="00EF0703"/>
    <w:rsid w:val="00EF4DAF"/>
    <w:rsid w:val="00F02757"/>
    <w:rsid w:val="00F11B9E"/>
    <w:rsid w:val="00F12F9A"/>
    <w:rsid w:val="00F13B82"/>
    <w:rsid w:val="00F14480"/>
    <w:rsid w:val="00F22F37"/>
    <w:rsid w:val="00F251E4"/>
    <w:rsid w:val="00F36918"/>
    <w:rsid w:val="00F424BA"/>
    <w:rsid w:val="00F4783A"/>
    <w:rsid w:val="00F535EC"/>
    <w:rsid w:val="00F5371C"/>
    <w:rsid w:val="00F60BA2"/>
    <w:rsid w:val="00F63779"/>
    <w:rsid w:val="00F65AE9"/>
    <w:rsid w:val="00F70D67"/>
    <w:rsid w:val="00F747A2"/>
    <w:rsid w:val="00F75F12"/>
    <w:rsid w:val="00F762AB"/>
    <w:rsid w:val="00F768D9"/>
    <w:rsid w:val="00F76C35"/>
    <w:rsid w:val="00F83846"/>
    <w:rsid w:val="00F851EE"/>
    <w:rsid w:val="00FA17A7"/>
    <w:rsid w:val="00FA2586"/>
    <w:rsid w:val="00FB13F0"/>
    <w:rsid w:val="00FB1649"/>
    <w:rsid w:val="00FB5B03"/>
    <w:rsid w:val="00FD073F"/>
    <w:rsid w:val="00FD2964"/>
    <w:rsid w:val="00FD3283"/>
    <w:rsid w:val="00FD3C67"/>
    <w:rsid w:val="00FE1EC1"/>
    <w:rsid w:val="00FE2F15"/>
    <w:rsid w:val="00FE3E64"/>
    <w:rsid w:val="00FE3FA5"/>
    <w:rsid w:val="00FF473F"/>
    <w:rsid w:val="00FF66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99"/>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 w:type="character" w:customStyle="1" w:styleId="yaziacikla">
    <w:name w:val="yaziacikla"/>
    <w:basedOn w:val="VarsaylanParagrafYazTipi"/>
    <w:rsid w:val="00314EC7"/>
  </w:style>
  <w:style w:type="character" w:customStyle="1" w:styleId="hascaption">
    <w:name w:val="hascaption"/>
    <w:basedOn w:val="VarsaylanParagrafYazTipi"/>
    <w:rsid w:val="00D928A4"/>
  </w:style>
  <w:style w:type="character" w:customStyle="1" w:styleId="textexposedshow">
    <w:name w:val="text_exposed_show"/>
    <w:basedOn w:val="VarsaylanParagrafYazTipi"/>
    <w:rsid w:val="00E5642B"/>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698897498">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20604402">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151411271">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451169573">
      <w:bodyDiv w:val="1"/>
      <w:marLeft w:val="0"/>
      <w:marRight w:val="0"/>
      <w:marTop w:val="0"/>
      <w:marBottom w:val="0"/>
      <w:divBdr>
        <w:top w:val="none" w:sz="0" w:space="0" w:color="auto"/>
        <w:left w:val="none" w:sz="0" w:space="0" w:color="auto"/>
        <w:bottom w:val="none" w:sz="0" w:space="0" w:color="auto"/>
        <w:right w:val="none" w:sz="0" w:space="0" w:color="auto"/>
      </w:divBdr>
      <w:divsChild>
        <w:div w:id="1751349967">
          <w:marLeft w:val="0"/>
          <w:marRight w:val="0"/>
          <w:marTop w:val="0"/>
          <w:marBottom w:val="0"/>
          <w:divBdr>
            <w:top w:val="none" w:sz="0" w:space="0" w:color="auto"/>
            <w:left w:val="none" w:sz="0" w:space="0" w:color="auto"/>
            <w:bottom w:val="single" w:sz="8" w:space="4" w:color="4F81BD" w:themeColor="accent1"/>
            <w:right w:val="none" w:sz="0" w:space="0" w:color="auto"/>
          </w:divBdr>
        </w:div>
        <w:div w:id="2089108440">
          <w:marLeft w:val="0"/>
          <w:marRight w:val="0"/>
          <w:marTop w:val="0"/>
          <w:marBottom w:val="0"/>
          <w:divBdr>
            <w:top w:val="none" w:sz="0" w:space="0" w:color="auto"/>
            <w:left w:val="none" w:sz="0" w:space="0" w:color="auto"/>
            <w:bottom w:val="single" w:sz="8" w:space="4" w:color="4F81BD" w:themeColor="accent1"/>
            <w:right w:val="none" w:sz="0" w:space="0" w:color="auto"/>
          </w:divBdr>
        </w:div>
        <w:div w:id="1676302023">
          <w:marLeft w:val="0"/>
          <w:marRight w:val="0"/>
          <w:marTop w:val="0"/>
          <w:marBottom w:val="0"/>
          <w:divBdr>
            <w:top w:val="none" w:sz="0" w:space="0" w:color="auto"/>
            <w:left w:val="none" w:sz="0" w:space="0" w:color="auto"/>
            <w:bottom w:val="single" w:sz="8" w:space="4" w:color="4F81BD" w:themeColor="accent1"/>
            <w:right w:val="none" w:sz="0" w:space="0" w:color="auto"/>
          </w:divBdr>
        </w:div>
        <w:div w:id="546527062">
          <w:marLeft w:val="0"/>
          <w:marRight w:val="0"/>
          <w:marTop w:val="0"/>
          <w:marBottom w:val="0"/>
          <w:divBdr>
            <w:top w:val="none" w:sz="0" w:space="0" w:color="auto"/>
            <w:left w:val="none" w:sz="0" w:space="0" w:color="auto"/>
            <w:bottom w:val="single" w:sz="8" w:space="4" w:color="4F81BD" w:themeColor="accent1"/>
            <w:right w:val="none" w:sz="0" w:space="0" w:color="auto"/>
          </w:divBdr>
        </w:div>
        <w:div w:id="419450852">
          <w:marLeft w:val="0"/>
          <w:marRight w:val="0"/>
          <w:marTop w:val="0"/>
          <w:marBottom w:val="0"/>
          <w:divBdr>
            <w:top w:val="none" w:sz="0" w:space="0" w:color="auto"/>
            <w:left w:val="none" w:sz="0" w:space="0" w:color="auto"/>
            <w:bottom w:val="single" w:sz="8" w:space="4" w:color="4F81BD" w:themeColor="accent1"/>
            <w:right w:val="none" w:sz="0" w:space="0" w:color="auto"/>
          </w:divBdr>
        </w:div>
        <w:div w:id="2111587801">
          <w:marLeft w:val="0"/>
          <w:marRight w:val="0"/>
          <w:marTop w:val="0"/>
          <w:marBottom w:val="0"/>
          <w:divBdr>
            <w:top w:val="none" w:sz="0" w:space="0" w:color="auto"/>
            <w:left w:val="none" w:sz="0" w:space="0" w:color="auto"/>
            <w:bottom w:val="single" w:sz="8" w:space="4" w:color="4F81BD" w:themeColor="accent1"/>
            <w:right w:val="none" w:sz="0" w:space="0" w:color="auto"/>
          </w:divBdr>
        </w:div>
        <w:div w:id="752625595">
          <w:marLeft w:val="0"/>
          <w:marRight w:val="0"/>
          <w:marTop w:val="0"/>
          <w:marBottom w:val="0"/>
          <w:divBdr>
            <w:top w:val="none" w:sz="0" w:space="0" w:color="auto"/>
            <w:left w:val="none" w:sz="0" w:space="0" w:color="auto"/>
            <w:bottom w:val="single" w:sz="8" w:space="4" w:color="4F81BD" w:themeColor="accent1"/>
            <w:right w:val="none" w:sz="0" w:space="0" w:color="auto"/>
          </w:divBdr>
        </w:div>
      </w:divsChild>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657565777">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1854757065">
      <w:bodyDiv w:val="1"/>
      <w:marLeft w:val="0"/>
      <w:marRight w:val="0"/>
      <w:marTop w:val="0"/>
      <w:marBottom w:val="0"/>
      <w:divBdr>
        <w:top w:val="none" w:sz="0" w:space="0" w:color="auto"/>
        <w:left w:val="none" w:sz="0" w:space="0" w:color="auto"/>
        <w:bottom w:val="none" w:sz="0" w:space="0" w:color="auto"/>
        <w:right w:val="none" w:sz="0" w:space="0" w:color="auto"/>
      </w:divBdr>
    </w:div>
    <w:div w:id="1967226726">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A8C02-A4F9-4F4D-A25C-AFD2C7FF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2798</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15</cp:revision>
  <cp:lastPrinted>2014-09-08T09:51:00Z</cp:lastPrinted>
  <dcterms:created xsi:type="dcterms:W3CDTF">2014-09-08T09:44:00Z</dcterms:created>
  <dcterms:modified xsi:type="dcterms:W3CDTF">2014-09-08T09:53:00Z</dcterms:modified>
</cp:coreProperties>
</file>