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CA55EE" w:rsidRDefault="00E25FE2" w:rsidP="002503DE">
      <w:pPr>
        <w:jc w:val="center"/>
        <w:rPr>
          <w:lang w:val="tr-TR" w:eastAsia="tr-TR" w:bidi="ar-SA"/>
        </w:rPr>
      </w:pPr>
      <w:r w:rsidRPr="00CA55EE">
        <w:rPr>
          <w:lang w:val="tr-TR" w:eastAsia="tr-TR" w:bidi="ar-SA"/>
        </w:rPr>
        <w:pict>
          <v:rect id="Rectangle 2" o:spid="_x0000_s1026" style="position:absolute;left:0;text-align:left;margin-left:-11.55pt;margin-top:127.3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" filled="f" stroked="f" strokeweight="0">
            <v:textbox inset="0,0,0,0">
              <w:txbxContent>
                <w:p w:rsidR="002503DE" w:rsidRPr="002F7F76" w:rsidRDefault="002503DE" w:rsidP="00C7583E">
                  <w:pPr>
                    <w:pBdr>
                      <w:bottom w:val="single" w:sz="4" w:space="1" w:color="auto"/>
                    </w:pBd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D66A38" w:rsidRPr="00D66A38">
                    <w:rPr>
                      <w:rFonts w:ascii="Arial" w:eastAsia="Times New Roman" w:hAnsi="Arial"/>
                      <w:color w:val="000000"/>
                      <w:sz w:val="17"/>
                      <w:szCs w:val="17"/>
                      <w:lang w:val="tr-TR"/>
                    </w:rPr>
                    <w:t>Bostancı Mahallesi E 80 YanyolCd.  No: 2</w:t>
                  </w:r>
                  <w:r w:rsidRPr="002F7F76">
                    <w:rPr>
                      <w:rFonts w:ascii="Arial" w:eastAsia="Times New Roman" w:hAnsi="Arial"/>
                      <w:color w:val="000000"/>
                      <w:sz w:val="17"/>
                      <w:szCs w:val="17"/>
                      <w:lang w:val="tr-TR"/>
                    </w:rPr>
                    <w:t xml:space="preserve">34744 Bostancı-Kadıköy-İstanbul Tel: (216) 380 8590 Fax: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CA55EE">
        <w:rPr>
          <w:rFonts w:ascii="Times New Roman" w:hAnsi="Times New Roman"/>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C7583E" w:rsidRPr="00CA55EE" w:rsidRDefault="00C7583E" w:rsidP="002503DE">
      <w:pPr>
        <w:spacing w:before="120" w:after="120" w:line="240" w:lineRule="auto"/>
        <w:ind w:firstLine="567"/>
        <w:jc w:val="right"/>
        <w:rPr>
          <w:rFonts w:ascii="Times New Roman" w:hAnsi="Times New Roman"/>
          <w:b/>
          <w:lang w:val="tr-TR"/>
        </w:rPr>
      </w:pPr>
    </w:p>
    <w:p w:rsidR="00821383" w:rsidRPr="00CA55EE" w:rsidRDefault="00CA55EE" w:rsidP="001A1794">
      <w:pPr>
        <w:spacing w:after="0" w:line="240" w:lineRule="auto"/>
        <w:ind w:firstLine="567"/>
        <w:jc w:val="right"/>
        <w:rPr>
          <w:rFonts w:ascii="Times New Roman" w:hAnsi="Times New Roman"/>
          <w:b/>
          <w:lang w:val="tr-TR"/>
        </w:rPr>
      </w:pPr>
      <w:r>
        <w:rPr>
          <w:rFonts w:ascii="Times New Roman" w:hAnsi="Times New Roman"/>
          <w:b/>
          <w:lang w:val="tr-TR"/>
        </w:rPr>
        <w:t>12</w:t>
      </w:r>
      <w:r w:rsidR="00821383" w:rsidRPr="00CA55EE">
        <w:rPr>
          <w:rFonts w:ascii="Times New Roman" w:hAnsi="Times New Roman"/>
          <w:b/>
          <w:lang w:val="tr-TR"/>
        </w:rPr>
        <w:t>.0</w:t>
      </w:r>
      <w:r w:rsidR="00F260E6" w:rsidRPr="00CA55EE">
        <w:rPr>
          <w:rFonts w:ascii="Times New Roman" w:hAnsi="Times New Roman"/>
          <w:b/>
          <w:lang w:val="tr-TR"/>
        </w:rPr>
        <w:t>4</w:t>
      </w:r>
      <w:r w:rsidR="00821383" w:rsidRPr="00CA55EE">
        <w:rPr>
          <w:rFonts w:ascii="Times New Roman" w:hAnsi="Times New Roman"/>
          <w:b/>
          <w:lang w:val="tr-TR"/>
        </w:rPr>
        <w:t>.2016</w:t>
      </w:r>
    </w:p>
    <w:p w:rsidR="00CA55EE" w:rsidRPr="00CA55EE" w:rsidRDefault="00CA55EE" w:rsidP="00F260E6">
      <w:pPr>
        <w:spacing w:before="120" w:after="0" w:line="240" w:lineRule="auto"/>
        <w:jc w:val="center"/>
        <w:rPr>
          <w:rFonts w:ascii="Arial Black" w:hAnsi="Arial Black"/>
          <w:b/>
          <w:sz w:val="36"/>
          <w:szCs w:val="36"/>
          <w:lang w:val="tr-TR"/>
        </w:rPr>
      </w:pPr>
    </w:p>
    <w:p w:rsidR="00F260E6" w:rsidRDefault="00CA55EE" w:rsidP="00F260E6">
      <w:pPr>
        <w:spacing w:before="120" w:after="0" w:line="240" w:lineRule="auto"/>
        <w:jc w:val="center"/>
        <w:rPr>
          <w:rFonts w:ascii="Arial Black" w:hAnsi="Arial Black"/>
          <w:b/>
          <w:sz w:val="36"/>
          <w:szCs w:val="36"/>
          <w:lang w:val="tr-TR"/>
        </w:rPr>
      </w:pPr>
      <w:r w:rsidRPr="00CA55EE">
        <w:rPr>
          <w:rFonts w:ascii="Arial Black" w:hAnsi="Arial Black"/>
          <w:b/>
          <w:sz w:val="36"/>
          <w:szCs w:val="36"/>
          <w:lang w:val="tr-TR"/>
        </w:rPr>
        <w:t xml:space="preserve">Başkanlar Kurulu </w:t>
      </w:r>
      <w:r>
        <w:rPr>
          <w:rFonts w:ascii="Arial Black" w:hAnsi="Arial Black"/>
          <w:b/>
          <w:sz w:val="36"/>
          <w:szCs w:val="36"/>
          <w:lang w:val="tr-TR"/>
        </w:rPr>
        <w:t>S</w:t>
      </w:r>
      <w:r w:rsidRPr="00CA55EE">
        <w:rPr>
          <w:rFonts w:ascii="Arial Black" w:hAnsi="Arial Black"/>
          <w:b/>
          <w:sz w:val="36"/>
          <w:szCs w:val="36"/>
          <w:lang w:val="tr-TR"/>
        </w:rPr>
        <w:t>onuç Bildirgesi</w:t>
      </w:r>
    </w:p>
    <w:p w:rsidR="00CA55EE" w:rsidRPr="00CA55EE" w:rsidRDefault="00CA55EE" w:rsidP="00F260E6">
      <w:pPr>
        <w:spacing w:before="120" w:after="0" w:line="240" w:lineRule="auto"/>
        <w:jc w:val="center"/>
        <w:rPr>
          <w:rFonts w:ascii="Arial Black" w:eastAsiaTheme="minorHAnsi" w:hAnsi="Arial Black"/>
          <w:b/>
          <w:sz w:val="36"/>
          <w:szCs w:val="36"/>
          <w:lang w:val="tr-TR" w:bidi="ar-SA"/>
        </w:rPr>
      </w:pPr>
    </w:p>
    <w:p w:rsidR="00CA55EE" w:rsidRPr="00CA55EE" w:rsidRDefault="00CA55EE" w:rsidP="003F68D6">
      <w:pPr>
        <w:spacing w:after="120" w:line="240" w:lineRule="auto"/>
        <w:ind w:firstLine="567"/>
        <w:jc w:val="both"/>
        <w:rPr>
          <w:rFonts w:asciiTheme="majorHAnsi" w:hAnsiTheme="majorHAnsi"/>
          <w:sz w:val="26"/>
          <w:szCs w:val="26"/>
          <w:lang w:val="tr-TR"/>
        </w:rPr>
      </w:pPr>
    </w:p>
    <w:p w:rsidR="00CA55EE" w:rsidRPr="00CA55EE" w:rsidRDefault="00CA55EE" w:rsidP="00CA55EE">
      <w:pPr>
        <w:rPr>
          <w:rFonts w:asciiTheme="minorHAnsi" w:hAnsiTheme="minorHAnsi" w:cs="Arial"/>
          <w:lang w:val="tr-TR"/>
        </w:rPr>
      </w:pPr>
      <w:r w:rsidRPr="00CA55EE">
        <w:rPr>
          <w:rFonts w:asciiTheme="minorHAnsi" w:hAnsiTheme="minorHAnsi" w:cs="Arial"/>
          <w:lang w:val="tr-TR"/>
        </w:rPr>
        <w:t xml:space="preserve">Başkanlar </w:t>
      </w:r>
      <w:r>
        <w:rPr>
          <w:rFonts w:asciiTheme="minorHAnsi" w:hAnsiTheme="minorHAnsi" w:cs="Arial"/>
          <w:lang w:val="tr-TR"/>
        </w:rPr>
        <w:t>K</w:t>
      </w:r>
      <w:r w:rsidRPr="00CA55EE">
        <w:rPr>
          <w:rFonts w:asciiTheme="minorHAnsi" w:hAnsiTheme="minorHAnsi" w:cs="Arial"/>
          <w:lang w:val="tr-TR"/>
        </w:rPr>
        <w:t>urulumuz 11Nisan 2016 tarihinde yaptığı toplantıyla çalışanların ve sendikal hareketin güncel sorunlarını değerlendirmiş ve aşağıdaki sonuç bildirgesini yayınlamıştır.</w:t>
      </w:r>
    </w:p>
    <w:p w:rsidR="00CA55EE" w:rsidRPr="00CA55EE" w:rsidRDefault="00CA55EE" w:rsidP="00CA55EE">
      <w:pPr>
        <w:autoSpaceDE w:val="0"/>
        <w:spacing w:before="100" w:after="240"/>
        <w:rPr>
          <w:rFonts w:asciiTheme="minorHAnsi" w:eastAsia="Times New Roman TUR" w:hAnsiTheme="minorHAnsi" w:cs="Arial"/>
          <w:iCs/>
          <w:lang w:val="tr-TR"/>
        </w:rPr>
      </w:pPr>
      <w:r w:rsidRPr="00CA55EE">
        <w:rPr>
          <w:rFonts w:asciiTheme="minorHAnsi" w:eastAsia="Times New Roman TUR" w:hAnsiTheme="minorHAnsi" w:cs="Arial"/>
          <w:iCs/>
          <w:lang w:val="tr-TR"/>
        </w:rPr>
        <w:t>Terör ve şiddet tüm acımasızlığıyla ülkemizi, Ortadoğu’yu ve tüm dünyayı vurmaya devam ederken, yarattığı endişe ve tedirginlik tüm toplum için telafisi zor kayıplara neden olmaktadır.</w:t>
      </w:r>
    </w:p>
    <w:p w:rsidR="00CA55EE" w:rsidRPr="00CA55EE" w:rsidRDefault="00CA55EE" w:rsidP="00CA55EE">
      <w:pPr>
        <w:autoSpaceDE w:val="0"/>
        <w:spacing w:before="100" w:after="240"/>
        <w:rPr>
          <w:rFonts w:asciiTheme="minorHAnsi" w:eastAsia="Times New Roman TUR" w:hAnsiTheme="minorHAnsi" w:cs="Arial"/>
          <w:iCs/>
          <w:lang w:val="tr-TR"/>
        </w:rPr>
      </w:pPr>
      <w:r w:rsidRPr="00CA55EE">
        <w:rPr>
          <w:rFonts w:asciiTheme="minorHAnsi" w:eastAsia="Times New Roman TUR" w:hAnsiTheme="minorHAnsi" w:cs="Arial"/>
          <w:iCs/>
          <w:lang w:val="tr-TR"/>
        </w:rPr>
        <w:t>Nereden gelirse gelsin ve amacı ne olursa olsun terör ve şiddet en çok emekçileri ve yoksul halkı vurmaktadır. Bu bilinçle Başkanlar Kurulumuz terörü lanetlemekte ve en büyük ihtiyacımız olan huzur ve barış ortamına en kısa zamanda kavuşmamız için herkesin gereken çabayı göstermesi gerektiğini vurgulamaktadır.</w:t>
      </w:r>
    </w:p>
    <w:p w:rsidR="00CA55EE" w:rsidRPr="00CA55EE" w:rsidRDefault="00CA55EE" w:rsidP="00CA55EE">
      <w:pPr>
        <w:autoSpaceDE w:val="0"/>
        <w:spacing w:before="100" w:after="240"/>
        <w:rPr>
          <w:rFonts w:asciiTheme="minorHAnsi" w:eastAsia="Times New Roman TUR" w:hAnsiTheme="minorHAnsi" w:cs="Arial"/>
          <w:iCs/>
          <w:lang w:val="tr-TR"/>
        </w:rPr>
      </w:pPr>
      <w:r w:rsidRPr="00CA55EE">
        <w:rPr>
          <w:rFonts w:asciiTheme="minorHAnsi" w:eastAsia="Times New Roman TUR" w:hAnsiTheme="minorHAnsi" w:cs="Arial"/>
          <w:iCs/>
          <w:lang w:val="tr-TR"/>
        </w:rPr>
        <w:t>Söz konusu kaotik ortamın yarattığı toz duman içinde siyasi iktidarın sermaye adına emek dünyasına ve çalışma hayatına yaptığı ve</w:t>
      </w:r>
      <w:r>
        <w:rPr>
          <w:rFonts w:asciiTheme="minorHAnsi" w:eastAsia="Times New Roman TUR" w:hAnsiTheme="minorHAnsi" w:cs="Arial"/>
          <w:iCs/>
          <w:lang w:val="tr-TR"/>
        </w:rPr>
        <w:t xml:space="preserve"> </w:t>
      </w:r>
      <w:r w:rsidRPr="00CA55EE">
        <w:rPr>
          <w:rFonts w:asciiTheme="minorHAnsi" w:eastAsia="Times New Roman TUR" w:hAnsiTheme="minorHAnsi" w:cs="Arial"/>
          <w:iCs/>
          <w:lang w:val="tr-TR"/>
        </w:rPr>
        <w:t>yapmayı düşündüğü olumsuz müdahalelere karşı mücadele edeceğimizin bilinmesini isteriz.</w:t>
      </w:r>
    </w:p>
    <w:p w:rsidR="00CA55EE" w:rsidRPr="00CA55EE" w:rsidRDefault="00CA55EE" w:rsidP="00CA55EE">
      <w:pPr>
        <w:jc w:val="both"/>
        <w:rPr>
          <w:rFonts w:asciiTheme="minorHAnsi" w:eastAsia="Arial" w:hAnsiTheme="minorHAnsi" w:cs="Arial"/>
          <w:color w:val="000000"/>
          <w:lang w:val="tr-TR" w:eastAsia="tr-TR"/>
        </w:rPr>
      </w:pPr>
      <w:r w:rsidRPr="00CA55EE">
        <w:rPr>
          <w:rFonts w:asciiTheme="minorHAnsi" w:eastAsia="Arial" w:hAnsiTheme="minorHAnsi" w:cs="Arial"/>
          <w:color w:val="000000"/>
          <w:lang w:val="tr-TR" w:eastAsia="tr-TR"/>
        </w:rPr>
        <w:t>AB’den alınan paralar karşılığı Türkiye’ye kabul edilen yoksul Ortadoğulu göçmenlerin faturası belli ki biz Türkiyeli emekçilere çıkarılacaktır. Şimdiden ucuz emek gücü olarak işgücü piyasalarına girerek ücretlerin aşağıya çekilmesi için bir koz olarak kullanılmaya başlanan bu çaresiz insanlar, aynı zamanda benzer kaderi paylaşan biz emekçilerin birbirimize rakip olarak görülerek yeni bir rekabetin de araçları haline gelmesine yol açacaktır.</w:t>
      </w:r>
    </w:p>
    <w:p w:rsidR="00CA55EE" w:rsidRPr="00CA55EE" w:rsidRDefault="00CA55EE" w:rsidP="00CA55EE">
      <w:pPr>
        <w:jc w:val="both"/>
        <w:rPr>
          <w:rFonts w:asciiTheme="minorHAnsi" w:eastAsia="Arial" w:hAnsiTheme="minorHAnsi" w:cs="Arial"/>
          <w:color w:val="000000"/>
          <w:lang w:val="tr-TR" w:eastAsia="tr-TR"/>
        </w:rPr>
      </w:pPr>
      <w:r w:rsidRPr="00CA55EE">
        <w:rPr>
          <w:rFonts w:asciiTheme="minorHAnsi" w:eastAsia="Arial" w:hAnsiTheme="minorHAnsi" w:cs="Arial"/>
          <w:color w:val="000000"/>
          <w:lang w:val="tr-TR" w:eastAsia="tr-TR"/>
        </w:rPr>
        <w:t>İşte böyle bir ortamda esnek çalışmanın güvenceli esneklik adıyla ve çeşitli kamu spotlarıyla topluma dayatılmaya başlatılması elbette tesadüf değildir.</w:t>
      </w:r>
    </w:p>
    <w:p w:rsidR="00CA55EE" w:rsidRPr="00CA55EE" w:rsidRDefault="00CA55EE" w:rsidP="00CA55EE">
      <w:pPr>
        <w:autoSpaceDE w:val="0"/>
        <w:spacing w:before="100" w:after="240"/>
        <w:rPr>
          <w:rFonts w:asciiTheme="minorHAnsi" w:eastAsia="Times New Roman TUR" w:hAnsiTheme="minorHAnsi" w:cs="Arial"/>
          <w:iCs/>
          <w:lang w:val="tr-TR"/>
        </w:rPr>
      </w:pPr>
      <w:r w:rsidRPr="00CA55EE">
        <w:rPr>
          <w:rFonts w:asciiTheme="minorHAnsi" w:eastAsia="Times New Roman TUR" w:hAnsiTheme="minorHAnsi" w:cs="Arial"/>
          <w:iCs/>
          <w:lang w:val="tr-TR"/>
        </w:rPr>
        <w:t>AKP hükümetinin “Güvenceli Esneklik” adı altında gündeme getirdiği ve alt komisyondan geçerek TBMM’ye getirdiği kiralık işçilik veya daha doğru bir tanımlamayla çağdaş köle simsarlığı ile ilgili düzenlemeler niyetlerinin ne olduğunu</w:t>
      </w:r>
      <w:r>
        <w:rPr>
          <w:rFonts w:asciiTheme="minorHAnsi" w:eastAsia="Times New Roman TUR" w:hAnsiTheme="minorHAnsi" w:cs="Arial"/>
          <w:iCs/>
          <w:lang w:val="tr-TR"/>
        </w:rPr>
        <w:t xml:space="preserve"> </w:t>
      </w:r>
      <w:r w:rsidRPr="00CA55EE">
        <w:rPr>
          <w:rFonts w:asciiTheme="minorHAnsi" w:eastAsia="Times New Roman TUR" w:hAnsiTheme="minorHAnsi" w:cs="Arial"/>
          <w:iCs/>
          <w:lang w:val="tr-TR"/>
        </w:rPr>
        <w:t>açıkça ortaya koymaktadır.</w:t>
      </w:r>
    </w:p>
    <w:p w:rsidR="00CA55EE" w:rsidRPr="00CA55EE" w:rsidRDefault="00CA55EE" w:rsidP="00CA55EE">
      <w:pPr>
        <w:jc w:val="both"/>
        <w:rPr>
          <w:rFonts w:asciiTheme="minorHAnsi" w:eastAsia="Arial" w:hAnsiTheme="minorHAnsi" w:cs="Arial"/>
          <w:color w:val="000000"/>
          <w:lang w:val="tr-TR" w:eastAsia="tr-TR"/>
        </w:rPr>
      </w:pPr>
      <w:r w:rsidRPr="00CA55EE">
        <w:rPr>
          <w:rFonts w:asciiTheme="minorHAnsi" w:eastAsia="Arial" w:hAnsiTheme="minorHAnsi" w:cs="Arial"/>
          <w:color w:val="000000"/>
          <w:lang w:val="tr-TR" w:eastAsia="tr-TR"/>
        </w:rPr>
        <w:t>Bu düzenlemelerle iş yaşamında temel hak ve özgürlükler ve işçi adına olumlu diye tanımlayabileceğimiz ne varsa her şey değiştirilmekte, daraltılmakta veya yok edilmektedir. Yapılan tüm hazırlıklar işçilerin hak aramasını, hatta dava açma hakkını bile ortadan kaldıracak niteliktedir.</w:t>
      </w:r>
    </w:p>
    <w:p w:rsidR="00CA55EE" w:rsidRPr="00CA55EE" w:rsidRDefault="00CA55EE" w:rsidP="00CA55EE">
      <w:pPr>
        <w:spacing w:after="0" w:line="240" w:lineRule="auto"/>
        <w:jc w:val="both"/>
        <w:rPr>
          <w:rFonts w:asciiTheme="minorHAnsi" w:eastAsia="Arial" w:hAnsiTheme="minorHAnsi" w:cs="Arial"/>
          <w:color w:val="000000"/>
          <w:lang w:val="tr-TR" w:eastAsia="tr-TR"/>
        </w:rPr>
      </w:pPr>
      <w:r w:rsidRPr="00CA55EE">
        <w:rPr>
          <w:rFonts w:asciiTheme="minorHAnsi" w:eastAsia="Arial" w:hAnsiTheme="minorHAnsi" w:cs="Arial"/>
          <w:color w:val="000000"/>
          <w:lang w:val="tr-TR" w:eastAsia="tr-TR"/>
        </w:rPr>
        <w:t>Ancak görülen o ki sermaye artık bundan böyle belirli iş sözleşmesiyle belli haklara sahip, yıllık izni, iş güvencesi, kıdem tazminatı olan, işe hazır halde işyerinde beklediği sürelerin ücretini de hak eden, dava açma hakkı olan işçilerle bile çalışmaya tahammül edemeyecek kadar şımartılmıştır.</w:t>
      </w:r>
    </w:p>
    <w:p w:rsidR="00CA55EE" w:rsidRPr="00CA55EE" w:rsidRDefault="00CA55EE" w:rsidP="00CA55EE">
      <w:pPr>
        <w:spacing w:after="0" w:line="240" w:lineRule="auto"/>
        <w:jc w:val="both"/>
        <w:rPr>
          <w:rFonts w:asciiTheme="minorHAnsi" w:eastAsia="Arial" w:hAnsiTheme="minorHAnsi" w:cs="Arial"/>
          <w:color w:val="000000"/>
          <w:lang w:val="tr-TR" w:eastAsia="tr-TR"/>
        </w:rPr>
      </w:pPr>
    </w:p>
    <w:p w:rsidR="00CA55EE" w:rsidRPr="00CA55EE" w:rsidRDefault="00CA55EE" w:rsidP="00CA55EE">
      <w:pPr>
        <w:autoSpaceDE w:val="0"/>
        <w:spacing w:before="100" w:after="240"/>
        <w:rPr>
          <w:rFonts w:asciiTheme="minorHAnsi" w:eastAsia="Times New Roman TUR" w:hAnsiTheme="minorHAnsi" w:cs="Arial"/>
          <w:iCs/>
          <w:lang w:val="tr-TR"/>
        </w:rPr>
      </w:pPr>
      <w:r w:rsidRPr="00CA55EE">
        <w:rPr>
          <w:rFonts w:asciiTheme="minorHAnsi" w:eastAsia="Times New Roman TUR" w:hAnsiTheme="minorHAnsi" w:cs="Arial"/>
          <w:iCs/>
          <w:lang w:val="tr-TR"/>
        </w:rPr>
        <w:t>Diğer yandan Hükümet,</w:t>
      </w:r>
      <w:r>
        <w:rPr>
          <w:rFonts w:asciiTheme="minorHAnsi" w:eastAsia="Times New Roman TUR" w:hAnsiTheme="minorHAnsi" w:cs="Arial"/>
          <w:iCs/>
          <w:lang w:val="tr-TR"/>
        </w:rPr>
        <w:t xml:space="preserve"> </w:t>
      </w:r>
      <w:r w:rsidRPr="00CA55EE">
        <w:rPr>
          <w:rFonts w:asciiTheme="minorHAnsi" w:eastAsia="Times New Roman TUR" w:hAnsiTheme="minorHAnsi" w:cs="Arial"/>
          <w:iCs/>
          <w:lang w:val="tr-TR"/>
        </w:rPr>
        <w:t xml:space="preserve">kıdem tazminatlarının fona devredilerek sermayenin üzerinde yük olarak gördüğü kıdem tazminatlarından kurtarma konusundaki kararlılığını da devam ettirmektedir.  </w:t>
      </w:r>
    </w:p>
    <w:p w:rsidR="00CA55EE" w:rsidRPr="00CA55EE" w:rsidRDefault="00CA55EE" w:rsidP="00CA55EE">
      <w:pPr>
        <w:spacing w:after="0" w:line="240" w:lineRule="auto"/>
        <w:jc w:val="both"/>
        <w:rPr>
          <w:rFonts w:asciiTheme="minorHAnsi" w:eastAsia="Times New Roman" w:hAnsiTheme="minorHAnsi"/>
          <w:color w:val="000000"/>
          <w:lang w:val="tr-TR" w:eastAsia="tr-TR"/>
        </w:rPr>
      </w:pPr>
    </w:p>
    <w:p w:rsidR="00CA55EE" w:rsidRPr="00CA55EE" w:rsidRDefault="00CA55EE" w:rsidP="00CA55EE">
      <w:pPr>
        <w:spacing w:after="0" w:line="240" w:lineRule="auto"/>
        <w:jc w:val="both"/>
        <w:rPr>
          <w:rFonts w:asciiTheme="minorHAnsi" w:eastAsia="Times New Roman" w:hAnsiTheme="minorHAnsi"/>
          <w:color w:val="000000"/>
          <w:lang w:val="tr-TR" w:eastAsia="tr-TR"/>
        </w:rPr>
      </w:pPr>
      <w:r w:rsidRPr="00CA55EE">
        <w:rPr>
          <w:rFonts w:asciiTheme="minorHAnsi" w:eastAsia="Arial" w:hAnsiTheme="minorHAnsi" w:cs="Arial"/>
          <w:color w:val="000000"/>
          <w:lang w:val="tr-TR" w:eastAsia="tr-TR"/>
        </w:rPr>
        <w:lastRenderedPageBreak/>
        <w:t>Kıdem tazminatının fona devredilmesi ve esnek</w:t>
      </w:r>
      <w:r>
        <w:rPr>
          <w:rFonts w:asciiTheme="minorHAnsi" w:eastAsia="Arial" w:hAnsiTheme="minorHAnsi" w:cs="Arial"/>
          <w:color w:val="000000"/>
          <w:lang w:val="tr-TR" w:eastAsia="tr-TR"/>
        </w:rPr>
        <w:t xml:space="preserve"> </w:t>
      </w:r>
      <w:r w:rsidRPr="00CA55EE">
        <w:rPr>
          <w:rFonts w:asciiTheme="minorHAnsi" w:eastAsia="Arial" w:hAnsiTheme="minorHAnsi" w:cs="Arial"/>
          <w:color w:val="000000"/>
          <w:lang w:val="tr-TR" w:eastAsia="tr-TR"/>
        </w:rPr>
        <w:t xml:space="preserve">çalışma dayatmalarının ardından işçilerin dava açma hakkı sınırlanmakta, izinleri hiç edilircesine parçalanmakta, dava zamanaşımı süreleri kısaltılarak işçilerin hak aramalarını zorlaştıracak düzenlemeler getirilmektedir. </w:t>
      </w:r>
    </w:p>
    <w:p w:rsidR="00CA55EE" w:rsidRPr="00CA55EE" w:rsidRDefault="00CA55EE" w:rsidP="00CA55EE">
      <w:pPr>
        <w:spacing w:after="0" w:line="240" w:lineRule="auto"/>
        <w:jc w:val="both"/>
        <w:rPr>
          <w:rFonts w:asciiTheme="minorHAnsi" w:eastAsia="Times New Roman" w:hAnsiTheme="minorHAnsi"/>
          <w:color w:val="000000"/>
          <w:lang w:val="tr-TR" w:eastAsia="tr-TR"/>
        </w:rPr>
      </w:pPr>
    </w:p>
    <w:p w:rsidR="00CA55EE" w:rsidRPr="00CA55EE" w:rsidRDefault="00CA55EE" w:rsidP="00CA55EE">
      <w:pPr>
        <w:autoSpaceDE w:val="0"/>
        <w:spacing w:before="100" w:after="240"/>
        <w:rPr>
          <w:rFonts w:asciiTheme="minorHAnsi" w:eastAsia="Times New Roman TUR" w:hAnsiTheme="minorHAnsi" w:cs="Arial"/>
          <w:iCs/>
          <w:lang w:val="tr-TR"/>
        </w:rPr>
      </w:pPr>
      <w:r w:rsidRPr="00CA55EE">
        <w:rPr>
          <w:rFonts w:asciiTheme="minorHAnsi" w:eastAsia="Arial" w:hAnsiTheme="minorHAnsi" w:cs="Arial"/>
          <w:color w:val="000000"/>
          <w:lang w:val="tr-TR"/>
        </w:rPr>
        <w:t xml:space="preserve">Bütün bu gelişmeleri alt alta topladığımızda saldırıların </w:t>
      </w:r>
      <w:proofErr w:type="gramStart"/>
      <w:r w:rsidRPr="00CA55EE">
        <w:rPr>
          <w:rFonts w:asciiTheme="minorHAnsi" w:eastAsia="Arial" w:hAnsiTheme="minorHAnsi" w:cs="Arial"/>
          <w:color w:val="000000"/>
          <w:lang w:val="tr-TR"/>
        </w:rPr>
        <w:t>topyekun</w:t>
      </w:r>
      <w:proofErr w:type="gramEnd"/>
      <w:r w:rsidRPr="00CA55EE">
        <w:rPr>
          <w:rFonts w:asciiTheme="minorHAnsi" w:eastAsia="Arial" w:hAnsiTheme="minorHAnsi" w:cs="Arial"/>
          <w:color w:val="000000"/>
          <w:lang w:val="tr-TR"/>
        </w:rPr>
        <w:t xml:space="preserve"> ve çalışma hayatına ilişkin düzenlemelerin ise tam anlamıyla işverenlerin keyfiyetine göre yapıldığı açıktır.</w:t>
      </w:r>
    </w:p>
    <w:p w:rsidR="00CA55EE" w:rsidRPr="00CA55EE" w:rsidRDefault="00CA55EE" w:rsidP="00CA55EE">
      <w:pPr>
        <w:spacing w:after="0" w:line="240" w:lineRule="auto"/>
        <w:jc w:val="both"/>
        <w:rPr>
          <w:rFonts w:asciiTheme="minorHAnsi" w:eastAsia="Arial" w:hAnsiTheme="minorHAnsi" w:cs="Arial"/>
          <w:color w:val="000000"/>
          <w:lang w:val="tr-TR" w:eastAsia="tr-TR"/>
        </w:rPr>
      </w:pPr>
      <w:r w:rsidRPr="00CA55EE">
        <w:rPr>
          <w:rFonts w:asciiTheme="minorHAnsi" w:eastAsia="Arial" w:hAnsiTheme="minorHAnsi" w:cs="Arial"/>
          <w:color w:val="000000"/>
          <w:lang w:val="tr-TR" w:eastAsia="tr-TR"/>
        </w:rPr>
        <w:t>Birleşik Metal-İş Sendikası Başkanlar Kurulu olarak işçi sınıfı adına haklarımıza, bugünümüze ve geleceğimize sahip çıkmak, çocuklarımıza aydınlık ve güzel bir dünya bırakmak adına haklarımız, işimiz ve aşımız için mücadeleye devam etme konusundaki irademizi bir kez daha kamuoyu ile paylaşıyoruz.</w:t>
      </w:r>
    </w:p>
    <w:p w:rsidR="00CA55EE" w:rsidRPr="00CA55EE" w:rsidRDefault="00CA55EE" w:rsidP="00CA55EE">
      <w:pPr>
        <w:spacing w:after="0" w:line="240" w:lineRule="auto"/>
        <w:jc w:val="both"/>
        <w:rPr>
          <w:rFonts w:asciiTheme="minorHAnsi" w:eastAsia="Times New Roman" w:hAnsiTheme="minorHAnsi"/>
          <w:color w:val="000000"/>
          <w:lang w:val="tr-TR" w:eastAsia="tr-TR"/>
        </w:rPr>
      </w:pPr>
    </w:p>
    <w:p w:rsidR="00CA55EE" w:rsidRPr="00CA55EE" w:rsidRDefault="00CA55EE" w:rsidP="00CA55EE">
      <w:pPr>
        <w:spacing w:after="0" w:line="240" w:lineRule="auto"/>
        <w:jc w:val="both"/>
        <w:rPr>
          <w:rFonts w:asciiTheme="minorHAnsi" w:eastAsia="Times New Roman" w:hAnsiTheme="minorHAnsi"/>
          <w:color w:val="000000"/>
          <w:lang w:val="tr-TR" w:eastAsia="tr-TR"/>
        </w:rPr>
      </w:pPr>
      <w:r w:rsidRPr="00CA55EE">
        <w:rPr>
          <w:rFonts w:asciiTheme="minorHAnsi" w:eastAsia="Arial" w:hAnsiTheme="minorHAnsi" w:cs="Arial"/>
          <w:color w:val="000000"/>
          <w:lang w:val="tr-TR" w:eastAsia="tr-TR"/>
        </w:rPr>
        <w:t>Birleşik Metal-İş Sendikası olarak Şubat ayında başlattığımız ve yaşanan katliamlar nedeniyle geçici olarak ara verdiğimiz “Esnek çalışmaya, kiralık işçiliğe, taşeronluğa,</w:t>
      </w:r>
      <w:r>
        <w:rPr>
          <w:rFonts w:asciiTheme="minorHAnsi" w:eastAsia="Arial" w:hAnsiTheme="minorHAnsi" w:cs="Arial"/>
          <w:color w:val="000000"/>
          <w:lang w:val="tr-TR" w:eastAsia="tr-TR"/>
        </w:rPr>
        <w:t xml:space="preserve"> </w:t>
      </w:r>
      <w:r w:rsidRPr="00CA55EE">
        <w:rPr>
          <w:rFonts w:asciiTheme="minorHAnsi" w:eastAsia="Arial" w:hAnsiTheme="minorHAnsi" w:cs="Arial"/>
          <w:color w:val="000000"/>
          <w:lang w:val="tr-TR" w:eastAsia="tr-TR"/>
        </w:rPr>
        <w:t>kıdem</w:t>
      </w:r>
      <w:r>
        <w:rPr>
          <w:rFonts w:asciiTheme="minorHAnsi" w:eastAsia="Arial" w:hAnsiTheme="minorHAnsi" w:cs="Arial"/>
          <w:color w:val="000000"/>
          <w:lang w:val="tr-TR" w:eastAsia="tr-TR"/>
        </w:rPr>
        <w:t xml:space="preserve"> </w:t>
      </w:r>
      <w:r w:rsidRPr="00CA55EE">
        <w:rPr>
          <w:rFonts w:asciiTheme="minorHAnsi" w:eastAsia="Arial" w:hAnsiTheme="minorHAnsi" w:cs="Arial"/>
          <w:color w:val="000000"/>
          <w:lang w:val="tr-TR" w:eastAsia="tr-TR"/>
        </w:rPr>
        <w:t>tazminatlarımızın gasp edilmesine karşı” eylemlerimize devam ediyoruz.</w:t>
      </w:r>
    </w:p>
    <w:p w:rsidR="00CA55EE" w:rsidRPr="00CA55EE" w:rsidRDefault="00CA55EE" w:rsidP="00CA55EE">
      <w:pPr>
        <w:spacing w:after="0" w:line="240" w:lineRule="auto"/>
        <w:jc w:val="both"/>
        <w:rPr>
          <w:rFonts w:asciiTheme="minorHAnsi" w:eastAsia="Times New Roman" w:hAnsiTheme="minorHAnsi"/>
          <w:color w:val="000000"/>
          <w:lang w:val="tr-TR" w:eastAsia="tr-TR"/>
        </w:rPr>
      </w:pPr>
    </w:p>
    <w:p w:rsidR="00CA55EE" w:rsidRDefault="00CA55EE" w:rsidP="00CA55EE">
      <w:pPr>
        <w:spacing w:before="120" w:after="0" w:line="240" w:lineRule="auto"/>
        <w:rPr>
          <w:rFonts w:asciiTheme="minorHAnsi" w:eastAsia="Arial" w:hAnsiTheme="minorHAnsi" w:cs="Arial"/>
          <w:color w:val="000000"/>
          <w:lang w:val="tr-TR" w:eastAsia="tr-TR"/>
        </w:rPr>
      </w:pPr>
      <w:r w:rsidRPr="00CA55EE">
        <w:rPr>
          <w:rFonts w:asciiTheme="minorHAnsi" w:eastAsia="Arial" w:hAnsiTheme="minorHAnsi" w:cs="Arial"/>
          <w:color w:val="000000"/>
          <w:lang w:val="tr-TR" w:eastAsia="tr-TR"/>
        </w:rPr>
        <w:t>Bu vesileyle işçi sınıfının ”Birlik Dayanışma ve Mücadele Günü “ olan 1 Mayıs’ta bu kararlılığımızı, işçi sınıfının yoğun olduğu tüm kentlerde ve meydanlarda en geniş katılımla bir kez daha haykıracağımızın</w:t>
      </w:r>
      <w:bookmarkStart w:id="0" w:name="_GoBack"/>
      <w:bookmarkEnd w:id="0"/>
      <w:r w:rsidRPr="00CA55EE">
        <w:rPr>
          <w:rFonts w:asciiTheme="minorHAnsi" w:eastAsia="Arial" w:hAnsiTheme="minorHAnsi" w:cs="Arial"/>
          <w:color w:val="000000"/>
          <w:lang w:val="tr-TR" w:eastAsia="tr-TR"/>
        </w:rPr>
        <w:t>, dost düşman herkese duyuracağımızın bilinmesini isteriz.</w:t>
      </w:r>
    </w:p>
    <w:p w:rsidR="00CA55EE" w:rsidRPr="00CA55EE" w:rsidRDefault="00CA55EE" w:rsidP="00CA55EE">
      <w:pPr>
        <w:spacing w:before="120" w:after="0" w:line="240" w:lineRule="auto"/>
        <w:ind w:firstLine="567"/>
        <w:jc w:val="right"/>
        <w:rPr>
          <w:rFonts w:asciiTheme="minorHAnsi" w:eastAsia="Arial" w:hAnsiTheme="minorHAnsi" w:cs="Arial"/>
          <w:color w:val="000000"/>
          <w:lang w:val="tr-TR" w:eastAsia="tr-TR"/>
        </w:rPr>
      </w:pPr>
    </w:p>
    <w:p w:rsidR="00241F53" w:rsidRPr="00CA55EE" w:rsidRDefault="008B0DA1" w:rsidP="00CA55EE">
      <w:pPr>
        <w:spacing w:before="120" w:after="0" w:line="240" w:lineRule="auto"/>
        <w:ind w:firstLine="567"/>
        <w:jc w:val="right"/>
        <w:rPr>
          <w:rFonts w:ascii="Arial Black" w:hAnsi="Arial Black" w:cs="Revue BT"/>
          <w:sz w:val="24"/>
          <w:szCs w:val="24"/>
          <w:lang w:val="tr-TR"/>
        </w:rPr>
      </w:pPr>
      <w:r w:rsidRPr="00CA55EE">
        <w:rPr>
          <w:rFonts w:ascii="Arial Black" w:hAnsi="Arial Black"/>
          <w:sz w:val="24"/>
          <w:szCs w:val="24"/>
          <w:lang w:val="tr-TR"/>
        </w:rPr>
        <w:t>Bİ</w:t>
      </w:r>
      <w:r w:rsidRPr="00CA55EE">
        <w:rPr>
          <w:rFonts w:ascii="Arial Black" w:hAnsi="Arial Black" w:cs="Revue BT"/>
          <w:sz w:val="24"/>
          <w:szCs w:val="24"/>
          <w:lang w:val="tr-TR"/>
        </w:rPr>
        <w:t>RLE</w:t>
      </w:r>
      <w:r w:rsidRPr="00CA55EE">
        <w:rPr>
          <w:rFonts w:ascii="Arial Black" w:hAnsi="Arial Black"/>
          <w:sz w:val="24"/>
          <w:szCs w:val="24"/>
          <w:lang w:val="tr-TR"/>
        </w:rPr>
        <w:t>Şİ</w:t>
      </w:r>
      <w:r w:rsidRPr="00CA55EE">
        <w:rPr>
          <w:rFonts w:ascii="Arial Black" w:hAnsi="Arial Black" w:cs="Revue BT"/>
          <w:sz w:val="24"/>
          <w:szCs w:val="24"/>
          <w:lang w:val="tr-TR"/>
        </w:rPr>
        <w:t>K METAL-</w:t>
      </w:r>
      <w:r w:rsidRPr="00CA55EE">
        <w:rPr>
          <w:rFonts w:ascii="Arial Black" w:hAnsi="Arial Black"/>
          <w:sz w:val="24"/>
          <w:szCs w:val="24"/>
          <w:lang w:val="tr-TR"/>
        </w:rPr>
        <w:t>İŞ</w:t>
      </w:r>
      <w:r w:rsidRPr="00CA55EE">
        <w:rPr>
          <w:rFonts w:ascii="Arial Black" w:hAnsi="Arial Black" w:cs="Revue BT"/>
          <w:sz w:val="24"/>
          <w:szCs w:val="24"/>
          <w:lang w:val="tr-TR"/>
        </w:rPr>
        <w:t xml:space="preserve"> SEND</w:t>
      </w:r>
      <w:r w:rsidRPr="00CA55EE">
        <w:rPr>
          <w:rFonts w:ascii="Arial Black" w:hAnsi="Arial Black"/>
          <w:sz w:val="24"/>
          <w:szCs w:val="24"/>
          <w:lang w:val="tr-TR"/>
        </w:rPr>
        <w:t>İ</w:t>
      </w:r>
      <w:r w:rsidRPr="00CA55EE">
        <w:rPr>
          <w:rFonts w:ascii="Arial Black" w:hAnsi="Arial Black" w:cs="Revue BT"/>
          <w:sz w:val="24"/>
          <w:szCs w:val="24"/>
          <w:lang w:val="tr-TR"/>
        </w:rPr>
        <w:t>KASI</w:t>
      </w:r>
    </w:p>
    <w:p w:rsidR="008918ED" w:rsidRPr="00CA55EE" w:rsidRDefault="008918ED" w:rsidP="001A1794">
      <w:pPr>
        <w:spacing w:after="0" w:line="240" w:lineRule="auto"/>
        <w:ind w:firstLine="567"/>
        <w:jc w:val="right"/>
        <w:rPr>
          <w:lang w:val="tr-TR"/>
        </w:rPr>
      </w:pPr>
      <w:r w:rsidRPr="00CA55EE">
        <w:rPr>
          <w:rFonts w:ascii="Arial Black" w:hAnsi="Arial Black" w:cs="Revue BT"/>
          <w:sz w:val="24"/>
          <w:szCs w:val="24"/>
          <w:lang w:val="tr-TR"/>
        </w:rPr>
        <w:t>Genel Yönetim Kurulu</w:t>
      </w:r>
    </w:p>
    <w:sectPr w:rsidR="008918ED" w:rsidRPr="00CA55EE" w:rsidSect="001A1794">
      <w:pgSz w:w="11906" w:h="16838"/>
      <w:pgMar w:top="709" w:right="707"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imes New Roman TUR">
    <w:panose1 w:val="02020603050405020304"/>
    <w:charset w:val="A2"/>
    <w:family w:val="roman"/>
    <w:pitch w:val="variable"/>
    <w:sig w:usb0="E0002EFF" w:usb1="C0007843" w:usb2="00000009" w:usb3="00000000" w:csb0="000001F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6226E71"/>
    <w:multiLevelType w:val="hybridMultilevel"/>
    <w:tmpl w:val="46989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64803C4C"/>
    <w:multiLevelType w:val="hybridMultilevel"/>
    <w:tmpl w:val="F2F0998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2503DE"/>
    <w:rsid w:val="00006F68"/>
    <w:rsid w:val="00022188"/>
    <w:rsid w:val="0005581B"/>
    <w:rsid w:val="0005783E"/>
    <w:rsid w:val="000727C4"/>
    <w:rsid w:val="00072E60"/>
    <w:rsid w:val="000E3900"/>
    <w:rsid w:val="000E6D3B"/>
    <w:rsid w:val="00103C5F"/>
    <w:rsid w:val="00163F63"/>
    <w:rsid w:val="0016514F"/>
    <w:rsid w:val="001A1794"/>
    <w:rsid w:val="001A702A"/>
    <w:rsid w:val="001D1D61"/>
    <w:rsid w:val="001E44F9"/>
    <w:rsid w:val="0022660E"/>
    <w:rsid w:val="00231130"/>
    <w:rsid w:val="00241F53"/>
    <w:rsid w:val="00247B1A"/>
    <w:rsid w:val="002503DE"/>
    <w:rsid w:val="002615B9"/>
    <w:rsid w:val="00262E0C"/>
    <w:rsid w:val="00265347"/>
    <w:rsid w:val="00270719"/>
    <w:rsid w:val="00272D09"/>
    <w:rsid w:val="002F1820"/>
    <w:rsid w:val="002F4260"/>
    <w:rsid w:val="0032224C"/>
    <w:rsid w:val="0034367A"/>
    <w:rsid w:val="00390317"/>
    <w:rsid w:val="003A2216"/>
    <w:rsid w:val="003C28A9"/>
    <w:rsid w:val="003F05BD"/>
    <w:rsid w:val="003F68D6"/>
    <w:rsid w:val="00403BF0"/>
    <w:rsid w:val="00436F54"/>
    <w:rsid w:val="00487ED5"/>
    <w:rsid w:val="004D180E"/>
    <w:rsid w:val="00505737"/>
    <w:rsid w:val="0051576A"/>
    <w:rsid w:val="005275AD"/>
    <w:rsid w:val="0054586A"/>
    <w:rsid w:val="005565FC"/>
    <w:rsid w:val="005778DE"/>
    <w:rsid w:val="00596F10"/>
    <w:rsid w:val="00620616"/>
    <w:rsid w:val="00694DDB"/>
    <w:rsid w:val="006B359D"/>
    <w:rsid w:val="006C2E74"/>
    <w:rsid w:val="00740120"/>
    <w:rsid w:val="00766C5E"/>
    <w:rsid w:val="00777D50"/>
    <w:rsid w:val="007819F3"/>
    <w:rsid w:val="0079444D"/>
    <w:rsid w:val="007C7FE2"/>
    <w:rsid w:val="007D2FB6"/>
    <w:rsid w:val="007E324B"/>
    <w:rsid w:val="00821383"/>
    <w:rsid w:val="008331A6"/>
    <w:rsid w:val="00834EAF"/>
    <w:rsid w:val="008373CB"/>
    <w:rsid w:val="00846805"/>
    <w:rsid w:val="0088256B"/>
    <w:rsid w:val="0088474B"/>
    <w:rsid w:val="008918ED"/>
    <w:rsid w:val="00897B20"/>
    <w:rsid w:val="008A508F"/>
    <w:rsid w:val="008B0DA1"/>
    <w:rsid w:val="008C79E9"/>
    <w:rsid w:val="008E602B"/>
    <w:rsid w:val="008F0279"/>
    <w:rsid w:val="009135B7"/>
    <w:rsid w:val="0091585E"/>
    <w:rsid w:val="00934641"/>
    <w:rsid w:val="00946091"/>
    <w:rsid w:val="00950C21"/>
    <w:rsid w:val="0097328B"/>
    <w:rsid w:val="00993827"/>
    <w:rsid w:val="009A7B71"/>
    <w:rsid w:val="009E151F"/>
    <w:rsid w:val="009E1A64"/>
    <w:rsid w:val="009E7DFE"/>
    <w:rsid w:val="009F1DF3"/>
    <w:rsid w:val="00A50312"/>
    <w:rsid w:val="00A5368A"/>
    <w:rsid w:val="00A62ADF"/>
    <w:rsid w:val="00A67A44"/>
    <w:rsid w:val="00A75906"/>
    <w:rsid w:val="00A932EE"/>
    <w:rsid w:val="00A962AE"/>
    <w:rsid w:val="00AA5DDE"/>
    <w:rsid w:val="00AC6ECC"/>
    <w:rsid w:val="00B27F69"/>
    <w:rsid w:val="00B549BC"/>
    <w:rsid w:val="00B8252F"/>
    <w:rsid w:val="00B836EB"/>
    <w:rsid w:val="00BB4115"/>
    <w:rsid w:val="00BF1A1E"/>
    <w:rsid w:val="00BF2B85"/>
    <w:rsid w:val="00C4269E"/>
    <w:rsid w:val="00C7583E"/>
    <w:rsid w:val="00C7749D"/>
    <w:rsid w:val="00C94AF7"/>
    <w:rsid w:val="00CA55EE"/>
    <w:rsid w:val="00CC05A1"/>
    <w:rsid w:val="00CF6EBB"/>
    <w:rsid w:val="00D30350"/>
    <w:rsid w:val="00D55C7D"/>
    <w:rsid w:val="00D56FFB"/>
    <w:rsid w:val="00D66A38"/>
    <w:rsid w:val="00D7547E"/>
    <w:rsid w:val="00DE6AFD"/>
    <w:rsid w:val="00DF316B"/>
    <w:rsid w:val="00E25FE2"/>
    <w:rsid w:val="00E41DD1"/>
    <w:rsid w:val="00E67F99"/>
    <w:rsid w:val="00EB67A6"/>
    <w:rsid w:val="00EF3372"/>
    <w:rsid w:val="00F0693D"/>
    <w:rsid w:val="00F1256E"/>
    <w:rsid w:val="00F260E6"/>
    <w:rsid w:val="00F57CFB"/>
    <w:rsid w:val="00F60413"/>
    <w:rsid w:val="00F6636A"/>
    <w:rsid w:val="00F85035"/>
    <w:rsid w:val="00FA1CEB"/>
    <w:rsid w:val="00FC5EDD"/>
    <w:rsid w:val="00FE5703"/>
    <w:rsid w:val="00FF69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2">
    <w:name w:val="heading 2"/>
    <w:basedOn w:val="Normal"/>
    <w:next w:val="Normal"/>
    <w:link w:val="Balk2Char"/>
    <w:uiPriority w:val="9"/>
    <w:semiHidden/>
    <w:unhideWhenUsed/>
    <w:qFormat/>
    <w:rsid w:val="000221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BB41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rsid w:val="00821383"/>
  </w:style>
  <w:style w:type="character" w:styleId="Gl">
    <w:name w:val="Strong"/>
    <w:basedOn w:val="VarsaylanParagrafYazTipi"/>
    <w:uiPriority w:val="22"/>
    <w:qFormat/>
    <w:rsid w:val="00821383"/>
    <w:rPr>
      <w:b/>
      <w:bCs/>
    </w:rPr>
  </w:style>
  <w:style w:type="character" w:styleId="Vurgu">
    <w:name w:val="Emphasis"/>
    <w:basedOn w:val="VarsaylanParagrafYazTipi"/>
    <w:uiPriority w:val="20"/>
    <w:qFormat/>
    <w:rsid w:val="00934641"/>
    <w:rPr>
      <w:i/>
      <w:iCs/>
    </w:rPr>
  </w:style>
  <w:style w:type="character" w:customStyle="1" w:styleId="Balk2Char">
    <w:name w:val="Başlık 2 Char"/>
    <w:basedOn w:val="VarsaylanParagrafYazTipi"/>
    <w:link w:val="Balk2"/>
    <w:uiPriority w:val="9"/>
    <w:semiHidden/>
    <w:rsid w:val="0002218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semiHidden/>
    <w:rsid w:val="00BB4115"/>
    <w:rPr>
      <w:rFonts w:asciiTheme="majorHAnsi" w:eastAsiaTheme="majorEastAsia" w:hAnsiTheme="majorHAnsi" w:cstheme="majorBidi"/>
      <w:color w:val="243F60" w:themeColor="accent1" w:themeShade="7F"/>
      <w:sz w:val="24"/>
      <w:szCs w:val="24"/>
      <w:lang w:val="en-US" w:bidi="en-US"/>
    </w:rPr>
  </w:style>
  <w:style w:type="character" w:styleId="Kpr">
    <w:name w:val="Hyperlink"/>
    <w:basedOn w:val="VarsaylanParagrafYazTipi"/>
    <w:uiPriority w:val="99"/>
    <w:semiHidden/>
    <w:unhideWhenUsed/>
    <w:rsid w:val="00BB4115"/>
    <w:rPr>
      <w:color w:val="0000FF"/>
      <w:u w:val="single"/>
    </w:rPr>
  </w:style>
  <w:style w:type="character" w:customStyle="1" w:styleId="5yi-">
    <w:name w:val="_5yi-"/>
    <w:basedOn w:val="VarsaylanParagrafYazTipi"/>
    <w:rsid w:val="0032224C"/>
  </w:style>
</w:styles>
</file>

<file path=word/webSettings.xml><?xml version="1.0" encoding="utf-8"?>
<w:webSettings xmlns:r="http://schemas.openxmlformats.org/officeDocument/2006/relationships" xmlns:w="http://schemas.openxmlformats.org/wordprocessingml/2006/main">
  <w:divs>
    <w:div w:id="175311823">
      <w:bodyDiv w:val="1"/>
      <w:marLeft w:val="0"/>
      <w:marRight w:val="0"/>
      <w:marTop w:val="0"/>
      <w:marBottom w:val="0"/>
      <w:divBdr>
        <w:top w:val="none" w:sz="0" w:space="0" w:color="auto"/>
        <w:left w:val="none" w:sz="0" w:space="0" w:color="auto"/>
        <w:bottom w:val="none" w:sz="0" w:space="0" w:color="auto"/>
        <w:right w:val="none" w:sz="0" w:space="0" w:color="auto"/>
      </w:divBdr>
    </w:div>
    <w:div w:id="219218779">
      <w:bodyDiv w:val="1"/>
      <w:marLeft w:val="0"/>
      <w:marRight w:val="0"/>
      <w:marTop w:val="0"/>
      <w:marBottom w:val="0"/>
      <w:divBdr>
        <w:top w:val="none" w:sz="0" w:space="0" w:color="auto"/>
        <w:left w:val="none" w:sz="0" w:space="0" w:color="auto"/>
        <w:bottom w:val="none" w:sz="0" w:space="0" w:color="auto"/>
        <w:right w:val="none" w:sz="0" w:space="0" w:color="auto"/>
      </w:divBdr>
      <w:divsChild>
        <w:div w:id="77993605">
          <w:marLeft w:val="0"/>
          <w:marRight w:val="0"/>
          <w:marTop w:val="0"/>
          <w:marBottom w:val="0"/>
          <w:divBdr>
            <w:top w:val="none" w:sz="0" w:space="0" w:color="auto"/>
            <w:left w:val="none" w:sz="0" w:space="0" w:color="auto"/>
            <w:bottom w:val="none" w:sz="0" w:space="0" w:color="auto"/>
            <w:right w:val="none" w:sz="0" w:space="0" w:color="auto"/>
          </w:divBdr>
        </w:div>
        <w:div w:id="392505083">
          <w:marLeft w:val="0"/>
          <w:marRight w:val="0"/>
          <w:marTop w:val="0"/>
          <w:marBottom w:val="0"/>
          <w:divBdr>
            <w:top w:val="none" w:sz="0" w:space="0" w:color="auto"/>
            <w:left w:val="none" w:sz="0" w:space="0" w:color="auto"/>
            <w:bottom w:val="none" w:sz="0" w:space="0" w:color="auto"/>
            <w:right w:val="none" w:sz="0" w:space="0" w:color="auto"/>
          </w:divBdr>
          <w:divsChild>
            <w:div w:id="173229610">
              <w:marLeft w:val="0"/>
              <w:marRight w:val="0"/>
              <w:marTop w:val="0"/>
              <w:marBottom w:val="420"/>
              <w:divBdr>
                <w:top w:val="none" w:sz="0" w:space="0" w:color="auto"/>
                <w:left w:val="none" w:sz="0" w:space="0" w:color="auto"/>
                <w:bottom w:val="none" w:sz="0" w:space="0" w:color="auto"/>
                <w:right w:val="none" w:sz="0" w:space="0" w:color="auto"/>
              </w:divBdr>
            </w:div>
            <w:div w:id="1759595955">
              <w:marLeft w:val="0"/>
              <w:marRight w:val="0"/>
              <w:marTop w:val="0"/>
              <w:marBottom w:val="420"/>
              <w:divBdr>
                <w:top w:val="none" w:sz="0" w:space="0" w:color="auto"/>
                <w:left w:val="none" w:sz="0" w:space="0" w:color="auto"/>
                <w:bottom w:val="none" w:sz="0" w:space="0" w:color="auto"/>
                <w:right w:val="none" w:sz="0" w:space="0" w:color="auto"/>
              </w:divBdr>
            </w:div>
            <w:div w:id="2119325626">
              <w:marLeft w:val="0"/>
              <w:marRight w:val="0"/>
              <w:marTop w:val="0"/>
              <w:marBottom w:val="420"/>
              <w:divBdr>
                <w:top w:val="none" w:sz="0" w:space="0" w:color="auto"/>
                <w:left w:val="none" w:sz="0" w:space="0" w:color="auto"/>
                <w:bottom w:val="none" w:sz="0" w:space="0" w:color="auto"/>
                <w:right w:val="none" w:sz="0" w:space="0" w:color="auto"/>
              </w:divBdr>
            </w:div>
          </w:divsChild>
        </w:div>
        <w:div w:id="1555576419">
          <w:marLeft w:val="0"/>
          <w:marRight w:val="0"/>
          <w:marTop w:val="0"/>
          <w:marBottom w:val="420"/>
          <w:divBdr>
            <w:top w:val="none" w:sz="0" w:space="0" w:color="auto"/>
            <w:left w:val="none" w:sz="0" w:space="0" w:color="auto"/>
            <w:bottom w:val="none" w:sz="0" w:space="0" w:color="auto"/>
            <w:right w:val="none" w:sz="0" w:space="0" w:color="auto"/>
          </w:divBdr>
          <w:divsChild>
            <w:div w:id="182090872">
              <w:marLeft w:val="0"/>
              <w:marRight w:val="0"/>
              <w:marTop w:val="0"/>
              <w:marBottom w:val="420"/>
              <w:divBdr>
                <w:top w:val="none" w:sz="0" w:space="0" w:color="auto"/>
                <w:left w:val="none" w:sz="0" w:space="0" w:color="auto"/>
                <w:bottom w:val="none" w:sz="0" w:space="0" w:color="auto"/>
                <w:right w:val="none" w:sz="0" w:space="0" w:color="auto"/>
              </w:divBdr>
            </w:div>
            <w:div w:id="630482198">
              <w:marLeft w:val="0"/>
              <w:marRight w:val="0"/>
              <w:marTop w:val="0"/>
              <w:marBottom w:val="420"/>
              <w:divBdr>
                <w:top w:val="none" w:sz="0" w:space="0" w:color="auto"/>
                <w:left w:val="none" w:sz="0" w:space="0" w:color="auto"/>
                <w:bottom w:val="none" w:sz="0" w:space="0" w:color="auto"/>
                <w:right w:val="none" w:sz="0" w:space="0" w:color="auto"/>
              </w:divBdr>
            </w:div>
            <w:div w:id="849880202">
              <w:marLeft w:val="0"/>
              <w:marRight w:val="0"/>
              <w:marTop w:val="0"/>
              <w:marBottom w:val="420"/>
              <w:divBdr>
                <w:top w:val="none" w:sz="0" w:space="0" w:color="auto"/>
                <w:left w:val="none" w:sz="0" w:space="0" w:color="auto"/>
                <w:bottom w:val="none" w:sz="0" w:space="0" w:color="auto"/>
                <w:right w:val="none" w:sz="0" w:space="0" w:color="auto"/>
              </w:divBdr>
            </w:div>
            <w:div w:id="1249077684">
              <w:marLeft w:val="0"/>
              <w:marRight w:val="0"/>
              <w:marTop w:val="0"/>
              <w:marBottom w:val="420"/>
              <w:divBdr>
                <w:top w:val="none" w:sz="0" w:space="0" w:color="auto"/>
                <w:left w:val="none" w:sz="0" w:space="0" w:color="auto"/>
                <w:bottom w:val="none" w:sz="0" w:space="0" w:color="auto"/>
                <w:right w:val="none" w:sz="0" w:space="0" w:color="auto"/>
              </w:divBdr>
            </w:div>
            <w:div w:id="1229077883">
              <w:marLeft w:val="0"/>
              <w:marRight w:val="0"/>
              <w:marTop w:val="0"/>
              <w:marBottom w:val="420"/>
              <w:divBdr>
                <w:top w:val="none" w:sz="0" w:space="0" w:color="auto"/>
                <w:left w:val="none" w:sz="0" w:space="0" w:color="auto"/>
                <w:bottom w:val="none" w:sz="0" w:space="0" w:color="auto"/>
                <w:right w:val="none" w:sz="0" w:space="0" w:color="auto"/>
              </w:divBdr>
            </w:div>
            <w:div w:id="1075053438">
              <w:marLeft w:val="0"/>
              <w:marRight w:val="0"/>
              <w:marTop w:val="0"/>
              <w:marBottom w:val="420"/>
              <w:divBdr>
                <w:top w:val="none" w:sz="0" w:space="0" w:color="auto"/>
                <w:left w:val="none" w:sz="0" w:space="0" w:color="auto"/>
                <w:bottom w:val="none" w:sz="0" w:space="0" w:color="auto"/>
                <w:right w:val="none" w:sz="0" w:space="0" w:color="auto"/>
              </w:divBdr>
            </w:div>
            <w:div w:id="208445108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327756956">
      <w:bodyDiv w:val="1"/>
      <w:marLeft w:val="0"/>
      <w:marRight w:val="0"/>
      <w:marTop w:val="0"/>
      <w:marBottom w:val="0"/>
      <w:divBdr>
        <w:top w:val="none" w:sz="0" w:space="0" w:color="auto"/>
        <w:left w:val="none" w:sz="0" w:space="0" w:color="auto"/>
        <w:bottom w:val="none" w:sz="0" w:space="0" w:color="auto"/>
        <w:right w:val="none" w:sz="0" w:space="0" w:color="auto"/>
      </w:divBdr>
    </w:div>
    <w:div w:id="634795960">
      <w:bodyDiv w:val="1"/>
      <w:marLeft w:val="0"/>
      <w:marRight w:val="0"/>
      <w:marTop w:val="0"/>
      <w:marBottom w:val="0"/>
      <w:divBdr>
        <w:top w:val="none" w:sz="0" w:space="0" w:color="auto"/>
        <w:left w:val="none" w:sz="0" w:space="0" w:color="auto"/>
        <w:bottom w:val="none" w:sz="0" w:space="0" w:color="auto"/>
        <w:right w:val="none" w:sz="0" w:space="0" w:color="auto"/>
      </w:divBdr>
    </w:div>
    <w:div w:id="1093357099">
      <w:bodyDiv w:val="1"/>
      <w:marLeft w:val="0"/>
      <w:marRight w:val="0"/>
      <w:marTop w:val="0"/>
      <w:marBottom w:val="0"/>
      <w:divBdr>
        <w:top w:val="none" w:sz="0" w:space="0" w:color="auto"/>
        <w:left w:val="none" w:sz="0" w:space="0" w:color="auto"/>
        <w:bottom w:val="none" w:sz="0" w:space="0" w:color="auto"/>
        <w:right w:val="none" w:sz="0" w:space="0" w:color="auto"/>
      </w:divBdr>
    </w:div>
    <w:div w:id="1114639079">
      <w:bodyDiv w:val="1"/>
      <w:marLeft w:val="0"/>
      <w:marRight w:val="0"/>
      <w:marTop w:val="0"/>
      <w:marBottom w:val="0"/>
      <w:divBdr>
        <w:top w:val="none" w:sz="0" w:space="0" w:color="auto"/>
        <w:left w:val="none" w:sz="0" w:space="0" w:color="auto"/>
        <w:bottom w:val="none" w:sz="0" w:space="0" w:color="auto"/>
        <w:right w:val="none" w:sz="0" w:space="0" w:color="auto"/>
      </w:divBdr>
    </w:div>
    <w:div w:id="1367370476">
      <w:bodyDiv w:val="1"/>
      <w:marLeft w:val="0"/>
      <w:marRight w:val="0"/>
      <w:marTop w:val="0"/>
      <w:marBottom w:val="0"/>
      <w:divBdr>
        <w:top w:val="none" w:sz="0" w:space="0" w:color="auto"/>
        <w:left w:val="none" w:sz="0" w:space="0" w:color="auto"/>
        <w:bottom w:val="none" w:sz="0" w:space="0" w:color="auto"/>
        <w:right w:val="none" w:sz="0" w:space="0" w:color="auto"/>
      </w:divBdr>
      <w:divsChild>
        <w:div w:id="267851841">
          <w:marLeft w:val="0"/>
          <w:marRight w:val="0"/>
          <w:marTop w:val="0"/>
          <w:marBottom w:val="0"/>
          <w:divBdr>
            <w:top w:val="none" w:sz="0" w:space="0" w:color="auto"/>
            <w:left w:val="none" w:sz="0" w:space="0" w:color="auto"/>
            <w:bottom w:val="none" w:sz="0" w:space="0" w:color="auto"/>
            <w:right w:val="none" w:sz="0" w:space="0" w:color="auto"/>
          </w:divBdr>
        </w:div>
        <w:div w:id="329673757">
          <w:marLeft w:val="0"/>
          <w:marRight w:val="0"/>
          <w:marTop w:val="0"/>
          <w:marBottom w:val="0"/>
          <w:divBdr>
            <w:top w:val="none" w:sz="0" w:space="0" w:color="auto"/>
            <w:left w:val="none" w:sz="0" w:space="0" w:color="auto"/>
            <w:bottom w:val="none" w:sz="0" w:space="0" w:color="auto"/>
            <w:right w:val="none" w:sz="0" w:space="0" w:color="auto"/>
          </w:divBdr>
        </w:div>
        <w:div w:id="726534117">
          <w:marLeft w:val="0"/>
          <w:marRight w:val="0"/>
          <w:marTop w:val="0"/>
          <w:marBottom w:val="0"/>
          <w:divBdr>
            <w:top w:val="none" w:sz="0" w:space="0" w:color="auto"/>
            <w:left w:val="none" w:sz="0" w:space="0" w:color="auto"/>
            <w:bottom w:val="none" w:sz="0" w:space="0" w:color="auto"/>
            <w:right w:val="none" w:sz="0" w:space="0" w:color="auto"/>
          </w:divBdr>
        </w:div>
        <w:div w:id="1422484535">
          <w:marLeft w:val="0"/>
          <w:marRight w:val="0"/>
          <w:marTop w:val="0"/>
          <w:marBottom w:val="0"/>
          <w:divBdr>
            <w:top w:val="none" w:sz="0" w:space="0" w:color="auto"/>
            <w:left w:val="none" w:sz="0" w:space="0" w:color="auto"/>
            <w:bottom w:val="none" w:sz="0" w:space="0" w:color="auto"/>
            <w:right w:val="none" w:sz="0" w:space="0" w:color="auto"/>
          </w:divBdr>
        </w:div>
        <w:div w:id="1094207228">
          <w:marLeft w:val="0"/>
          <w:marRight w:val="0"/>
          <w:marTop w:val="0"/>
          <w:marBottom w:val="0"/>
          <w:divBdr>
            <w:top w:val="none" w:sz="0" w:space="0" w:color="auto"/>
            <w:left w:val="none" w:sz="0" w:space="0" w:color="auto"/>
            <w:bottom w:val="none" w:sz="0" w:space="0" w:color="auto"/>
            <w:right w:val="none" w:sz="0" w:space="0" w:color="auto"/>
          </w:divBdr>
        </w:div>
      </w:divsChild>
    </w:div>
    <w:div w:id="1837647830">
      <w:bodyDiv w:val="1"/>
      <w:marLeft w:val="0"/>
      <w:marRight w:val="0"/>
      <w:marTop w:val="0"/>
      <w:marBottom w:val="0"/>
      <w:divBdr>
        <w:top w:val="none" w:sz="0" w:space="0" w:color="auto"/>
        <w:left w:val="none" w:sz="0" w:space="0" w:color="auto"/>
        <w:bottom w:val="none" w:sz="0" w:space="0" w:color="auto"/>
        <w:right w:val="none" w:sz="0" w:space="0" w:color="auto"/>
      </w:divBdr>
    </w:div>
    <w:div w:id="2063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EF38-E32C-4E26-97F0-4C502191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12</cp:revision>
  <cp:lastPrinted>2016-03-02T12:48:00Z</cp:lastPrinted>
  <dcterms:created xsi:type="dcterms:W3CDTF">2016-04-04T08:09:00Z</dcterms:created>
  <dcterms:modified xsi:type="dcterms:W3CDTF">2016-04-13T11:49:00Z</dcterms:modified>
</cp:coreProperties>
</file>