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6C5AED">
      <w:pPr>
        <w:spacing w:line="240" w:lineRule="auto"/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278765</wp:posOffset>
                </wp:positionH>
                <wp:positionV relativeFrom="page">
                  <wp:posOffset>1857376</wp:posOffset>
                </wp:positionV>
                <wp:extent cx="6181725" cy="30480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6572CE" w:rsidRDefault="002503DE" w:rsidP="006572CE">
                            <w:pPr>
                              <w:spacing w:before="240" w:line="180" w:lineRule="exact"/>
                              <w:ind w:right="266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Bostancı Mah. </w:t>
                            </w:r>
                            <w:r w:rsidR="00D4428C"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E80 </w:t>
                            </w:r>
                            <w:r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Yanyol Cad. No. 2</w:t>
                            </w:r>
                            <w:r w:rsidR="00D4428C"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,</w:t>
                            </w:r>
                            <w:r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90 Fax: (216) 373 65</w:t>
                            </w:r>
                            <w:r w:rsidR="00D4428C"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6572CE">
                              <w:rPr>
                                <w:rFonts w:ascii="Arial" w:eastAsia="Times New Roman" w:hAnsi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21.95pt;margin-top:146.25pt;width:48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" filled="f" stroked="f" strokeweight="0">
                <v:textbox inset="0,0,0,0">
                  <w:txbxContent>
                    <w:p w:rsidR="002503DE" w:rsidRPr="006572CE" w:rsidRDefault="002503DE" w:rsidP="006572CE">
                      <w:pPr>
                        <w:spacing w:before="240" w:line="180" w:lineRule="exact"/>
                        <w:ind w:right="266"/>
                        <w:rPr>
                          <w:rFonts w:ascii="Calibri" w:eastAsia="Times New Roman" w:hAnsi="Calibri"/>
                          <w:sz w:val="20"/>
                          <w:szCs w:val="20"/>
                          <w:lang w:val="tr-TR"/>
                        </w:rPr>
                      </w:pPr>
                      <w:r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 xml:space="preserve">Bostancı Mah. </w:t>
                      </w:r>
                      <w:r w:rsidR="00D4428C"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 xml:space="preserve">E80 </w:t>
                      </w:r>
                      <w:r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>Yanyol Cad. No. 2</w:t>
                      </w:r>
                      <w:r w:rsidR="00D4428C"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>,</w:t>
                      </w:r>
                      <w:r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 xml:space="preserve"> 34744 Kadıköy-İstanbul Tel: (216) 380 85</w:t>
                      </w:r>
                      <w:r w:rsidR="00D4428C"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>90 Fax: (216) 373 65</w:t>
                      </w:r>
                      <w:r w:rsidR="00D4428C"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Pr="006572CE">
                        <w:rPr>
                          <w:rFonts w:ascii="Arial" w:eastAsia="Times New Roman" w:hAnsi="Arial"/>
                          <w:color w:val="000000"/>
                          <w:sz w:val="20"/>
                          <w:szCs w:val="20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7411F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77000" cy="1133475"/>
            <wp:effectExtent l="0" t="0" r="0" b="9525"/>
            <wp:docPr id="6" name="Resim 6" descr="C:\Users\canan\Desktop\ket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nan\Desktop\ket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DE" w:rsidRPr="007B360D" w:rsidRDefault="002503DE" w:rsidP="002C692D">
      <w:pPr>
        <w:pBdr>
          <w:bottom w:val="single" w:sz="4" w:space="1" w:color="auto"/>
        </w:pBd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953B9E" w:rsidRDefault="00EB33D4" w:rsidP="006C5AED">
      <w:pPr>
        <w:spacing w:before="120" w:after="4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2C692D">
        <w:rPr>
          <w:rFonts w:ascii="Times New Roman" w:hAnsi="Times New Roman"/>
          <w:b/>
          <w:sz w:val="20"/>
          <w:szCs w:val="20"/>
          <w:lang w:val="tr-TR"/>
        </w:rPr>
        <w:t>1</w:t>
      </w:r>
      <w:r w:rsidR="00EC2226">
        <w:rPr>
          <w:rFonts w:ascii="Times New Roman" w:hAnsi="Times New Roman"/>
          <w:b/>
          <w:sz w:val="20"/>
          <w:szCs w:val="20"/>
          <w:lang w:val="tr-TR"/>
        </w:rPr>
        <w:t>5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7C2EE4">
        <w:rPr>
          <w:rFonts w:ascii="Times New Roman" w:hAnsi="Times New Roman"/>
          <w:b/>
          <w:sz w:val="20"/>
          <w:szCs w:val="20"/>
          <w:lang w:val="tr-TR"/>
        </w:rPr>
        <w:t>02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7C2EE4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EC2226" w:rsidRDefault="00EC2226" w:rsidP="00EC2226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EC2226" w:rsidRPr="00EC2226" w:rsidRDefault="00EC2226" w:rsidP="00EC2226">
      <w:pPr>
        <w:jc w:val="center"/>
        <w:rPr>
          <w:rFonts w:ascii="Arial Narrow" w:hAnsi="Arial Narrow"/>
          <w:b/>
          <w:sz w:val="32"/>
          <w:szCs w:val="32"/>
          <w:lang w:val="tr-TR"/>
        </w:rPr>
      </w:pPr>
      <w:r w:rsidRPr="00EC2226">
        <w:rPr>
          <w:rFonts w:ascii="Arial Narrow" w:hAnsi="Arial Narrow"/>
          <w:b/>
          <w:sz w:val="32"/>
          <w:szCs w:val="32"/>
          <w:lang w:val="tr-TR"/>
        </w:rPr>
        <w:t>KEMAL TÜRKLER EĞİTİ</w:t>
      </w:r>
      <w:bookmarkStart w:id="0" w:name="_GoBack"/>
      <w:bookmarkEnd w:id="0"/>
      <w:r w:rsidRPr="00EC2226">
        <w:rPr>
          <w:rFonts w:ascii="Arial Narrow" w:hAnsi="Arial Narrow"/>
          <w:b/>
          <w:sz w:val="32"/>
          <w:szCs w:val="32"/>
          <w:lang w:val="tr-TR"/>
        </w:rPr>
        <w:t>M VE KÜLTÜR VAKFI</w:t>
      </w:r>
    </w:p>
    <w:p w:rsidR="00EC2226" w:rsidRPr="00EC2226" w:rsidRDefault="00EC2226" w:rsidP="00EC2226">
      <w:pPr>
        <w:jc w:val="center"/>
        <w:rPr>
          <w:rFonts w:ascii="Arial Black" w:hAnsi="Arial Black"/>
          <w:b/>
          <w:sz w:val="32"/>
          <w:szCs w:val="32"/>
          <w:u w:val="single"/>
          <w:lang w:val="tr-TR"/>
        </w:rPr>
      </w:pPr>
      <w:r w:rsidRPr="00EC2226">
        <w:rPr>
          <w:rFonts w:ascii="Arial Black" w:hAnsi="Arial Black"/>
          <w:b/>
          <w:sz w:val="32"/>
          <w:szCs w:val="32"/>
          <w:u w:val="single"/>
          <w:lang w:val="tr-TR"/>
        </w:rPr>
        <w:t>MAKALE YARIŞMASI DUYURUSU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4F500C">
        <w:rPr>
          <w:rFonts w:asciiTheme="majorHAnsi" w:hAnsiTheme="majorHAnsi"/>
          <w:sz w:val="26"/>
          <w:szCs w:val="26"/>
          <w:lang w:val="tr-TR"/>
        </w:rPr>
        <w:t xml:space="preserve">KETEV (Kemal Türkler Eğitim ve Kültür Vakfı) Yönetim Kurulu </w:t>
      </w:r>
      <w:r w:rsidRPr="004F500C">
        <w:rPr>
          <w:rFonts w:asciiTheme="majorHAnsi" w:hAnsiTheme="majorHAnsi"/>
          <w:b/>
          <w:sz w:val="26"/>
          <w:szCs w:val="26"/>
          <w:lang w:val="tr-TR"/>
        </w:rPr>
        <w:t>“Türkiye’de Demokrasi Mücadelesinde Sendikaların Yeri ve Önemi”</w:t>
      </w:r>
      <w:r w:rsidRPr="004F500C">
        <w:rPr>
          <w:rFonts w:asciiTheme="majorHAnsi" w:hAnsiTheme="majorHAnsi"/>
          <w:sz w:val="26"/>
          <w:szCs w:val="26"/>
          <w:lang w:val="tr-TR"/>
        </w:rPr>
        <w:t xml:space="preserve"> başlıklı bir makale yarışması düzenlenmiştir.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</w:pPr>
      <w:r w:rsidRPr="004F500C">
        <w:rPr>
          <w:rFonts w:asciiTheme="majorHAnsi" w:hAnsiTheme="majorHAnsi"/>
          <w:sz w:val="26"/>
          <w:szCs w:val="26"/>
          <w:lang w:val="tr-TR"/>
        </w:rPr>
        <w:t>Yarışma</w:t>
      </w: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 xml:space="preserve"> toplumun tüm kesimlerinin sendikal alana ilgisinin artırılması, sendikal mücadeleye yeni katkılar sunulması ve mücadelenin fikri anlamda yükselmesi, Kemal Türkler Vakfı</w:t>
      </w:r>
      <w:r w:rsidR="00DD2BF7"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’</w:t>
      </w: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nın yaygın biçimde tanıtılması amacıyla düzenlenmiş olup, jüri tarafından belirlenen ilk üç çalışma ödüllendirilecektir.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</w:pP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Yarışma herkese açıktır. Yarışmaya katılacak olan adaylar bir A4 büyüklüğünde sayfayı geçmeyecek biçimde özgeçmişlerini açık adresleri ile birlikte tarafımıza göndereceklerdir.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</w:pP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Yarışmaya gönderilecek makaleler en fazla dört sayfayla sınırlıdır.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</w:pPr>
      <w:r w:rsidRPr="004F500C">
        <w:rPr>
          <w:rFonts w:asciiTheme="majorHAnsi" w:eastAsia="Times New Roman" w:hAnsiTheme="majorHAnsi"/>
          <w:b/>
          <w:color w:val="000000"/>
          <w:sz w:val="26"/>
          <w:szCs w:val="26"/>
          <w:lang w:val="tr-TR" w:eastAsia="tr-TR"/>
        </w:rPr>
        <w:t>Yarışmaya son başvuru tarihi 15 Mayıs 2018’dir</w:t>
      </w: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. Adaylar makalelerini belirtilen tarihe kadar KETEV’in aşağıda yazılı olan adreslerine elden veya posta, e-posta, fax ile teslim etmeleri gerekmektedir.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</w:pP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Koşulları yerine getirmeyen yarışmacı adaylar değerlendirme dışında bırakılacaktır.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</w:pP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Makalelerle ilgili değerlendirmeyi KETEV (Kemal Türler Eğitim ve Kültür Vakfı) Yönetim Kurulu üyeleri ile birlikte ilgili kişilerden oluşan bir jüri yapacaktır.</w:t>
      </w:r>
    </w:p>
    <w:p w:rsidR="00EC2226" w:rsidRPr="004F500C" w:rsidRDefault="00EC2226" w:rsidP="00EC2226">
      <w:pPr>
        <w:spacing w:after="120"/>
        <w:ind w:firstLine="567"/>
        <w:jc w:val="both"/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</w:pP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 xml:space="preserve">Yarışmaya gönderilen tüm makaleler daha sonra </w:t>
      </w:r>
      <w:r w:rsidR="004F500C"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v</w:t>
      </w: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akfın ve DİSK/Birleşik Metal-İş Sendikası</w:t>
      </w:r>
      <w:r w:rsidR="004F500C"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’</w:t>
      </w: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nın web sitesinde yer alacaktır. Ayrıca bu makaleler yine bu iki kurum tarafından kitap olarak yayınlanacaktır.</w:t>
      </w:r>
    </w:p>
    <w:p w:rsidR="00EC2226" w:rsidRPr="00EC2226" w:rsidRDefault="00EC2226" w:rsidP="00CD0502">
      <w:pPr>
        <w:spacing w:after="0"/>
        <w:ind w:firstLine="567"/>
        <w:jc w:val="both"/>
        <w:rPr>
          <w:rFonts w:asciiTheme="majorHAnsi" w:eastAsia="Times New Roman" w:hAnsiTheme="majorHAnsi"/>
          <w:color w:val="000000"/>
          <w:sz w:val="28"/>
          <w:szCs w:val="28"/>
          <w:lang w:val="tr-TR" w:eastAsia="tr-TR"/>
        </w:rPr>
      </w:pPr>
      <w:r w:rsidRPr="004F500C">
        <w:rPr>
          <w:rFonts w:asciiTheme="majorHAnsi" w:eastAsia="Times New Roman" w:hAnsiTheme="majorHAnsi"/>
          <w:color w:val="000000"/>
          <w:sz w:val="26"/>
          <w:szCs w:val="26"/>
          <w:lang w:val="tr-TR" w:eastAsia="tr-TR"/>
        </w:rPr>
        <w:t>Saygılarımızla</w:t>
      </w:r>
      <w:r w:rsidRPr="00EC2226">
        <w:rPr>
          <w:rFonts w:asciiTheme="majorHAnsi" w:eastAsia="Times New Roman" w:hAnsiTheme="majorHAnsi"/>
          <w:color w:val="000000"/>
          <w:sz w:val="28"/>
          <w:szCs w:val="28"/>
          <w:lang w:val="tr-TR" w:eastAsia="tr-TR"/>
        </w:rPr>
        <w:t>.</w:t>
      </w:r>
    </w:p>
    <w:p w:rsidR="00F20E11" w:rsidRDefault="00EC2226" w:rsidP="00CD0502">
      <w:pPr>
        <w:spacing w:after="0"/>
        <w:jc w:val="right"/>
        <w:rPr>
          <w:rFonts w:ascii="Arial Black" w:hAnsi="Arial Black"/>
          <w:sz w:val="24"/>
          <w:szCs w:val="24"/>
          <w:lang w:val="tr-TR"/>
        </w:rPr>
      </w:pPr>
      <w:r>
        <w:rPr>
          <w:rFonts w:ascii="Arial Black" w:hAnsi="Arial Black"/>
          <w:sz w:val="24"/>
          <w:szCs w:val="24"/>
          <w:lang w:val="tr-TR"/>
        </w:rPr>
        <w:t>YÖNETİM KURULU</w:t>
      </w:r>
    </w:p>
    <w:p w:rsidR="00CD0502" w:rsidRDefault="00CD0502" w:rsidP="00CD0502">
      <w:pPr>
        <w:spacing w:after="120" w:line="240" w:lineRule="auto"/>
        <w:ind w:firstLine="567"/>
        <w:rPr>
          <w:rFonts w:ascii="Arial Narrow" w:hAnsi="Arial Narrow"/>
          <w:b/>
          <w:sz w:val="24"/>
          <w:szCs w:val="24"/>
          <w:u w:val="single"/>
        </w:rPr>
      </w:pPr>
    </w:p>
    <w:p w:rsidR="00CD0502" w:rsidRPr="00D06ABC" w:rsidRDefault="004F500C" w:rsidP="00CD0502">
      <w:pPr>
        <w:spacing w:after="120" w:line="240" w:lineRule="auto"/>
        <w:ind w:firstLine="567"/>
        <w:rPr>
          <w:rFonts w:ascii="Arial Narrow" w:hAnsi="Arial Narrow"/>
          <w:b/>
          <w:sz w:val="24"/>
          <w:szCs w:val="24"/>
          <w:u w:val="single"/>
          <w:lang w:val="tr-TR"/>
        </w:rPr>
      </w:pPr>
      <w:r w:rsidRPr="00D06ABC">
        <w:rPr>
          <w:rFonts w:ascii="Arial Narrow" w:hAnsi="Arial Narrow"/>
          <w:b/>
          <w:sz w:val="24"/>
          <w:szCs w:val="24"/>
          <w:u w:val="single"/>
          <w:lang w:val="tr-TR"/>
        </w:rPr>
        <w:t>Gönderilecek adresler</w:t>
      </w:r>
      <w:r w:rsidR="00CD0502" w:rsidRPr="00D06ABC">
        <w:rPr>
          <w:rFonts w:ascii="Arial Narrow" w:hAnsi="Arial Narrow"/>
          <w:b/>
          <w:sz w:val="24"/>
          <w:szCs w:val="24"/>
          <w:u w:val="single"/>
          <w:lang w:val="tr-TR"/>
        </w:rPr>
        <w:t xml:space="preserve">: </w:t>
      </w:r>
    </w:p>
    <w:p w:rsidR="00CD0502" w:rsidRPr="00D06ABC" w:rsidRDefault="00CD0502" w:rsidP="00CD0502">
      <w:pPr>
        <w:spacing w:after="120" w:line="240" w:lineRule="auto"/>
        <w:ind w:firstLine="567"/>
        <w:rPr>
          <w:rFonts w:ascii="Arial" w:eastAsia="Times New Roman" w:hAnsi="Arial"/>
          <w:color w:val="000000"/>
          <w:sz w:val="24"/>
          <w:szCs w:val="24"/>
          <w:lang w:val="tr-TR"/>
        </w:rPr>
      </w:pPr>
      <w:r w:rsidRPr="00D06ABC">
        <w:rPr>
          <w:rFonts w:ascii="Arial Narrow" w:eastAsia="Times New Roman" w:hAnsi="Arial Narrow"/>
          <w:b/>
          <w:color w:val="000000"/>
          <w:sz w:val="24"/>
          <w:szCs w:val="24"/>
          <w:lang w:val="tr-TR"/>
        </w:rPr>
        <w:t>Fax:</w:t>
      </w:r>
      <w:r w:rsidRPr="00D06ABC">
        <w:rPr>
          <w:rFonts w:ascii="Arial" w:eastAsia="Times New Roman" w:hAnsi="Arial"/>
          <w:color w:val="000000"/>
          <w:sz w:val="24"/>
          <w:szCs w:val="24"/>
          <w:lang w:val="tr-TR"/>
        </w:rPr>
        <w:tab/>
        <w:t>(216) 373 65 02</w:t>
      </w:r>
    </w:p>
    <w:p w:rsidR="004F500C" w:rsidRPr="00D06ABC" w:rsidRDefault="00CD0502" w:rsidP="00CD0502">
      <w:pPr>
        <w:spacing w:after="120" w:line="240" w:lineRule="auto"/>
        <w:ind w:firstLine="567"/>
        <w:rPr>
          <w:rFonts w:asciiTheme="majorHAnsi" w:hAnsiTheme="majorHAnsi"/>
          <w:sz w:val="24"/>
          <w:szCs w:val="24"/>
          <w:lang w:val="tr-TR"/>
        </w:rPr>
      </w:pPr>
      <w:r w:rsidRPr="00D06ABC">
        <w:rPr>
          <w:rFonts w:ascii="Arial Narrow" w:eastAsia="Times New Roman" w:hAnsi="Arial Narrow"/>
          <w:b/>
          <w:color w:val="000000"/>
          <w:sz w:val="24"/>
          <w:szCs w:val="24"/>
          <w:lang w:val="tr-TR"/>
        </w:rPr>
        <w:t>e-mail:</w:t>
      </w:r>
      <w:r w:rsidRPr="00D06ABC">
        <w:rPr>
          <w:rStyle w:val="Balk5Char"/>
          <w:rFonts w:cs="Segoe UI"/>
          <w:color w:val="000000" w:themeColor="text1"/>
          <w:lang w:val="tr-TR"/>
        </w:rPr>
        <w:tab/>
      </w:r>
      <w:r w:rsidRPr="00D06ABC">
        <w:rPr>
          <w:rStyle w:val="Balk5Char"/>
          <w:rFonts w:cs="Segoe UI"/>
          <w:i w:val="0"/>
          <w:color w:val="000000" w:themeColor="text1"/>
          <w:lang w:val="tr-TR"/>
        </w:rPr>
        <w:t>bilgi</w:t>
      </w:r>
      <w:r w:rsidRPr="00D06ABC">
        <w:rPr>
          <w:rStyle w:val="allowtextselection"/>
          <w:rFonts w:cs="Segoe UI"/>
          <w:i/>
          <w:color w:val="000000" w:themeColor="text1"/>
          <w:sz w:val="24"/>
          <w:szCs w:val="24"/>
          <w:lang w:val="tr-TR"/>
        </w:rPr>
        <w:t>@</w:t>
      </w:r>
      <w:r w:rsidRPr="00D06ABC">
        <w:rPr>
          <w:rStyle w:val="allowtextselection"/>
          <w:rFonts w:cs="Segoe UI"/>
          <w:color w:val="000000" w:themeColor="text1"/>
          <w:sz w:val="24"/>
          <w:szCs w:val="24"/>
          <w:lang w:val="tr-TR"/>
        </w:rPr>
        <w:t>birlesikmetal.org</w:t>
      </w:r>
    </w:p>
    <w:sectPr w:rsidR="004F500C" w:rsidRPr="00D06ABC" w:rsidSect="005614A6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A4" w:rsidRDefault="00A229A4" w:rsidP="00CD0502">
      <w:pPr>
        <w:spacing w:after="0" w:line="240" w:lineRule="auto"/>
      </w:pPr>
      <w:r>
        <w:separator/>
      </w:r>
    </w:p>
  </w:endnote>
  <w:endnote w:type="continuationSeparator" w:id="0">
    <w:p w:rsidR="00A229A4" w:rsidRDefault="00A229A4" w:rsidP="00CD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A4" w:rsidRDefault="00A229A4" w:rsidP="00CD0502">
      <w:pPr>
        <w:spacing w:after="0" w:line="240" w:lineRule="auto"/>
      </w:pPr>
      <w:r>
        <w:separator/>
      </w:r>
    </w:p>
  </w:footnote>
  <w:footnote w:type="continuationSeparator" w:id="0">
    <w:p w:rsidR="00A229A4" w:rsidRDefault="00A229A4" w:rsidP="00CD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4B37"/>
    <w:rsid w:val="001D6903"/>
    <w:rsid w:val="001E10CF"/>
    <w:rsid w:val="001E44F9"/>
    <w:rsid w:val="001E77A2"/>
    <w:rsid w:val="001F0357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2CBC"/>
    <w:rsid w:val="00274427"/>
    <w:rsid w:val="0028022B"/>
    <w:rsid w:val="0028189C"/>
    <w:rsid w:val="00284A66"/>
    <w:rsid w:val="002B2409"/>
    <w:rsid w:val="002B5FE0"/>
    <w:rsid w:val="002C3950"/>
    <w:rsid w:val="002C692D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E84"/>
    <w:rsid w:val="00321121"/>
    <w:rsid w:val="003273BC"/>
    <w:rsid w:val="003346EE"/>
    <w:rsid w:val="00335A76"/>
    <w:rsid w:val="003370DB"/>
    <w:rsid w:val="00341605"/>
    <w:rsid w:val="00344814"/>
    <w:rsid w:val="003657EB"/>
    <w:rsid w:val="00367DDD"/>
    <w:rsid w:val="003730CD"/>
    <w:rsid w:val="003808FF"/>
    <w:rsid w:val="0038139B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B6B32"/>
    <w:rsid w:val="003C28A9"/>
    <w:rsid w:val="003D0B97"/>
    <w:rsid w:val="003D68FB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4787D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00C"/>
    <w:rsid w:val="004F5B42"/>
    <w:rsid w:val="005019E8"/>
    <w:rsid w:val="005134AD"/>
    <w:rsid w:val="0051441A"/>
    <w:rsid w:val="00521115"/>
    <w:rsid w:val="00524D59"/>
    <w:rsid w:val="00536EF3"/>
    <w:rsid w:val="00544D86"/>
    <w:rsid w:val="00547B9D"/>
    <w:rsid w:val="0056000D"/>
    <w:rsid w:val="00560C5F"/>
    <w:rsid w:val="005614A6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572CE"/>
    <w:rsid w:val="0066454F"/>
    <w:rsid w:val="00665685"/>
    <w:rsid w:val="00665EED"/>
    <w:rsid w:val="0067487F"/>
    <w:rsid w:val="006756EC"/>
    <w:rsid w:val="00684E1C"/>
    <w:rsid w:val="00694DDB"/>
    <w:rsid w:val="006976A9"/>
    <w:rsid w:val="006B359D"/>
    <w:rsid w:val="006B3645"/>
    <w:rsid w:val="006C2E74"/>
    <w:rsid w:val="006C5AED"/>
    <w:rsid w:val="006C5B3F"/>
    <w:rsid w:val="006C6592"/>
    <w:rsid w:val="006C74FD"/>
    <w:rsid w:val="006D3F42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2EE4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361C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229A4"/>
    <w:rsid w:val="00A24800"/>
    <w:rsid w:val="00A35B7F"/>
    <w:rsid w:val="00A4730E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A6479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515"/>
    <w:rsid w:val="00BC19CF"/>
    <w:rsid w:val="00BC3611"/>
    <w:rsid w:val="00BD19F0"/>
    <w:rsid w:val="00BD5B11"/>
    <w:rsid w:val="00BD5F66"/>
    <w:rsid w:val="00BD62F5"/>
    <w:rsid w:val="00BD6A01"/>
    <w:rsid w:val="00BE43FD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341C5"/>
    <w:rsid w:val="00C40D67"/>
    <w:rsid w:val="00C4269E"/>
    <w:rsid w:val="00C448B8"/>
    <w:rsid w:val="00C71762"/>
    <w:rsid w:val="00C71E63"/>
    <w:rsid w:val="00C83C16"/>
    <w:rsid w:val="00C92532"/>
    <w:rsid w:val="00CB47FD"/>
    <w:rsid w:val="00CC0DE4"/>
    <w:rsid w:val="00CD0502"/>
    <w:rsid w:val="00CD20DD"/>
    <w:rsid w:val="00CD2E6B"/>
    <w:rsid w:val="00CD3C8E"/>
    <w:rsid w:val="00CE0B7E"/>
    <w:rsid w:val="00CE36C3"/>
    <w:rsid w:val="00CF64F2"/>
    <w:rsid w:val="00CF6EBB"/>
    <w:rsid w:val="00D06ABC"/>
    <w:rsid w:val="00D0733F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7411F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2BF7"/>
    <w:rsid w:val="00DD6BB5"/>
    <w:rsid w:val="00DE0AA2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A2521"/>
    <w:rsid w:val="00EB33D4"/>
    <w:rsid w:val="00EB4CDB"/>
    <w:rsid w:val="00EB67A6"/>
    <w:rsid w:val="00EC13D9"/>
    <w:rsid w:val="00EC2226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905CC"/>
    <w:rsid w:val="00F934C7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05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0502"/>
    <w:rPr>
      <w:rFonts w:ascii="Cambria" w:eastAsia="Calibri" w:hAnsi="Cambria" w:cs="Times New Roman"/>
      <w:sz w:val="20"/>
      <w:szCs w:val="20"/>
      <w:lang w:val="en-US" w:bidi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D0502"/>
    <w:rPr>
      <w:vertAlign w:val="superscript"/>
    </w:rPr>
  </w:style>
  <w:style w:type="character" w:customStyle="1" w:styleId="allowtextselection">
    <w:name w:val="allowtextselection"/>
    <w:basedOn w:val="VarsaylanParagrafYazTipi"/>
    <w:rsid w:val="00CD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6AD7-2F61-45F8-AA4C-A3ECEAD9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10</cp:revision>
  <cp:lastPrinted>2018-02-15T11:19:00Z</cp:lastPrinted>
  <dcterms:created xsi:type="dcterms:W3CDTF">2018-02-15T10:45:00Z</dcterms:created>
  <dcterms:modified xsi:type="dcterms:W3CDTF">2018-02-15T11:27:00Z</dcterms:modified>
</cp:coreProperties>
</file>